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E25" w:rsidRDefault="003D2E25" w:rsidP="003D2E25">
      <w:pPr>
        <w:spacing w:after="90" w:line="267" w:lineRule="auto"/>
        <w:ind w:left="2847" w:right="117"/>
      </w:pPr>
      <w:bookmarkStart w:id="0" w:name="_GoBack"/>
      <w:bookmarkEnd w:id="0"/>
      <w:r>
        <w:rPr>
          <w:b/>
        </w:rPr>
        <w:t xml:space="preserve">FIȘA DE EVALUARE A ELIGIBILITĂȚII PROIECTULUI </w:t>
      </w:r>
    </w:p>
    <w:p w:rsidR="003D2E25" w:rsidRDefault="003D2E25" w:rsidP="003D2E25">
      <w:pPr>
        <w:spacing w:after="128" w:line="267" w:lineRule="auto"/>
        <w:ind w:left="990" w:right="117"/>
        <w:jc w:val="center"/>
      </w:pPr>
      <w:r>
        <w:rPr>
          <w:b/>
        </w:rPr>
        <w:t xml:space="preserve">MĂSURA M7/1C – </w:t>
      </w:r>
      <w:r w:rsidR="0049524D">
        <w:rPr>
          <w:b/>
        </w:rPr>
        <w:t>TRANSFER DE CUNOȘTIINȚE</w:t>
      </w:r>
    </w:p>
    <w:p w:rsidR="003D2E25" w:rsidRPr="00AA598F" w:rsidRDefault="003D2E25" w:rsidP="003D2E25">
      <w:pPr>
        <w:spacing w:before="120" w:after="120" w:line="240" w:lineRule="auto"/>
        <w:rPr>
          <w:sz w:val="24"/>
        </w:rPr>
      </w:pPr>
    </w:p>
    <w:p w:rsidR="003D2E25" w:rsidRPr="00AA598F" w:rsidRDefault="003D2E25" w:rsidP="003D2E25">
      <w:pPr>
        <w:overflowPunct w:val="0"/>
        <w:autoSpaceDE w:val="0"/>
        <w:autoSpaceDN w:val="0"/>
        <w:adjustRightInd w:val="0"/>
        <w:spacing w:before="120" w:after="120" w:line="240" w:lineRule="auto"/>
        <w:textAlignment w:val="baseline"/>
        <w:rPr>
          <w:sz w:val="24"/>
        </w:rPr>
      </w:pPr>
      <w:r w:rsidRPr="00AA598F">
        <w:rPr>
          <w:sz w:val="24"/>
        </w:rPr>
        <w:t>Numărul de înreg</w:t>
      </w:r>
      <w:r>
        <w:rPr>
          <w:sz w:val="24"/>
        </w:rPr>
        <w:t>istrare al Cererii de Finanţare</w:t>
      </w:r>
      <w:r w:rsidRPr="00AA598F">
        <w:rPr>
          <w:sz w:val="24"/>
        </w:rPr>
        <w:t xml:space="preserve"> (CF):</w:t>
      </w:r>
    </w:p>
    <w:p w:rsidR="003D2E25" w:rsidRPr="00AA598F" w:rsidRDefault="003D2E25" w:rsidP="003D2E25">
      <w:pPr>
        <w:tabs>
          <w:tab w:val="center" w:pos="4536"/>
          <w:tab w:val="right" w:pos="9072"/>
        </w:tabs>
        <w:spacing w:before="120" w:after="120" w:line="240" w:lineRule="auto"/>
        <w:rPr>
          <w:sz w:val="24"/>
          <w:bdr w:val="single" w:sz="8" w:space="0" w:color="auto" w:frame="1"/>
        </w:rPr>
      </w:pPr>
      <w:r>
        <w:rPr>
          <w:sz w:val="24"/>
          <w:bdr w:val="single" w:sz="8" w:space="0" w:color="auto" w:frame="1"/>
        </w:rPr>
        <w:t xml:space="preserve"> ........</w:t>
      </w:r>
      <w:r w:rsidRPr="00AA598F">
        <w:rPr>
          <w:sz w:val="24"/>
          <w:bdr w:val="single" w:sz="8" w:space="0" w:color="auto" w:frame="1"/>
        </w:rPr>
        <w:t>...................................................</w:t>
      </w:r>
      <w:r>
        <w:rPr>
          <w:sz w:val="24"/>
          <w:bdr w:val="single" w:sz="8" w:space="0" w:color="auto" w:frame="1"/>
        </w:rPr>
        <w:t>......................</w:t>
      </w:r>
      <w:r w:rsidRPr="00AA598F">
        <w:rPr>
          <w:sz w:val="24"/>
          <w:bdr w:val="single" w:sz="8" w:space="0" w:color="auto" w:frame="1"/>
        </w:rPr>
        <w:t>..</w:t>
      </w:r>
    </w:p>
    <w:p w:rsidR="003D2E25" w:rsidRPr="00AA598F" w:rsidRDefault="003D2E25" w:rsidP="003D2E25">
      <w:pPr>
        <w:spacing w:before="120" w:after="120" w:line="240" w:lineRule="auto"/>
        <w:rPr>
          <w:sz w:val="24"/>
        </w:rPr>
      </w:pPr>
      <w:r w:rsidRPr="00AA598F">
        <w:rPr>
          <w:sz w:val="24"/>
        </w:rPr>
        <w:tab/>
      </w:r>
      <w:r w:rsidRPr="00AA598F">
        <w:rPr>
          <w:sz w:val="24"/>
        </w:rPr>
        <w:tab/>
      </w:r>
      <w:r w:rsidRPr="00AA598F">
        <w:rPr>
          <w:sz w:val="24"/>
        </w:rPr>
        <w:tab/>
      </w:r>
      <w:r w:rsidRPr="00AA598F">
        <w:rPr>
          <w:sz w:val="24"/>
        </w:rPr>
        <w:tab/>
      </w:r>
      <w:r w:rsidRPr="00AA598F">
        <w:rPr>
          <w:sz w:val="24"/>
        </w:rPr>
        <w:tab/>
      </w:r>
      <w:r w:rsidRPr="00AA598F">
        <w:rPr>
          <w:sz w:val="24"/>
        </w:rPr>
        <w:tab/>
      </w:r>
      <w:r w:rsidRPr="00AA598F">
        <w:rPr>
          <w:sz w:val="24"/>
        </w:rPr>
        <w:tab/>
      </w:r>
      <w:r w:rsidRPr="00AA598F">
        <w:rPr>
          <w:sz w:val="24"/>
        </w:rPr>
        <w:tab/>
        <w:t xml:space="preserve">       </w:t>
      </w:r>
      <w:r w:rsidRPr="00AA598F">
        <w:rPr>
          <w:sz w:val="24"/>
        </w:rPr>
        <w:tab/>
      </w:r>
      <w:r w:rsidRPr="00AA598F">
        <w:rPr>
          <w:sz w:val="24"/>
        </w:rPr>
        <w:tab/>
        <w:t xml:space="preserve">      </w:t>
      </w:r>
    </w:p>
    <w:p w:rsidR="003D2E25" w:rsidRPr="00AA598F" w:rsidRDefault="003D2E25" w:rsidP="003D2E25">
      <w:pPr>
        <w:overflowPunct w:val="0"/>
        <w:autoSpaceDE w:val="0"/>
        <w:autoSpaceDN w:val="0"/>
        <w:adjustRightInd w:val="0"/>
        <w:spacing w:after="0" w:line="240" w:lineRule="auto"/>
        <w:textAlignment w:val="baseline"/>
        <w:rPr>
          <w:sz w:val="24"/>
        </w:rPr>
      </w:pPr>
      <w:r w:rsidRPr="00AA598F">
        <w:rPr>
          <w:sz w:val="24"/>
        </w:rPr>
        <w:t>Denumire solicitant:</w:t>
      </w:r>
      <w:r>
        <w:rPr>
          <w:sz w:val="24"/>
        </w:rPr>
        <w:t xml:space="preserve"> _________________________________________</w:t>
      </w:r>
      <w:r w:rsidR="000057D1">
        <w:rPr>
          <w:sz w:val="24"/>
        </w:rPr>
        <w:t>__</w:t>
      </w:r>
      <w:r>
        <w:rPr>
          <w:sz w:val="24"/>
        </w:rPr>
        <w:t>_____</w:t>
      </w:r>
    </w:p>
    <w:p w:rsidR="003D2E25" w:rsidRPr="00AA598F" w:rsidRDefault="003D2E25" w:rsidP="003D2E25">
      <w:pPr>
        <w:overflowPunct w:val="0"/>
        <w:autoSpaceDE w:val="0"/>
        <w:autoSpaceDN w:val="0"/>
        <w:adjustRightInd w:val="0"/>
        <w:spacing w:after="0" w:line="240" w:lineRule="auto"/>
        <w:textAlignment w:val="baseline"/>
        <w:rPr>
          <w:sz w:val="24"/>
        </w:rPr>
      </w:pPr>
      <w:r w:rsidRPr="00AA598F">
        <w:rPr>
          <w:sz w:val="24"/>
        </w:rPr>
        <w:t xml:space="preserve">Titlu proiect: </w:t>
      </w:r>
      <w:r>
        <w:rPr>
          <w:sz w:val="24"/>
        </w:rPr>
        <w:t>_____________________________</w:t>
      </w:r>
      <w:r w:rsidR="000057D1">
        <w:rPr>
          <w:sz w:val="24"/>
        </w:rPr>
        <w:t>________</w:t>
      </w:r>
      <w:r>
        <w:rPr>
          <w:sz w:val="24"/>
        </w:rPr>
        <w:t>_________________</w:t>
      </w:r>
    </w:p>
    <w:p w:rsidR="003D2E25" w:rsidRPr="00AA598F" w:rsidRDefault="003D2E25" w:rsidP="003D2E25">
      <w:pPr>
        <w:overflowPunct w:val="0"/>
        <w:autoSpaceDE w:val="0"/>
        <w:autoSpaceDN w:val="0"/>
        <w:adjustRightInd w:val="0"/>
        <w:spacing w:after="0" w:line="240" w:lineRule="auto"/>
        <w:textAlignment w:val="baseline"/>
        <w:rPr>
          <w:sz w:val="24"/>
        </w:rPr>
      </w:pPr>
      <w:r w:rsidRPr="00AA598F">
        <w:rPr>
          <w:sz w:val="24"/>
        </w:rPr>
        <w:t xml:space="preserve">Data înregistrării proiectului la GAL: </w:t>
      </w:r>
      <w:r>
        <w:rPr>
          <w:sz w:val="24"/>
        </w:rPr>
        <w:t>_______________________________</w:t>
      </w:r>
      <w:r w:rsidR="000057D1">
        <w:rPr>
          <w:sz w:val="24"/>
        </w:rPr>
        <w:t>_</w:t>
      </w:r>
      <w:r>
        <w:rPr>
          <w:sz w:val="24"/>
        </w:rPr>
        <w:t>____</w:t>
      </w:r>
    </w:p>
    <w:p w:rsidR="003D2E25" w:rsidRPr="00AA598F" w:rsidRDefault="003D2E25" w:rsidP="003D2E25">
      <w:pPr>
        <w:overflowPunct w:val="0"/>
        <w:autoSpaceDE w:val="0"/>
        <w:autoSpaceDN w:val="0"/>
        <w:adjustRightInd w:val="0"/>
        <w:spacing w:after="0" w:line="240" w:lineRule="auto"/>
        <w:textAlignment w:val="baseline"/>
        <w:rPr>
          <w:sz w:val="24"/>
        </w:rPr>
      </w:pPr>
      <w:r w:rsidRPr="00AA598F">
        <w:rPr>
          <w:sz w:val="24"/>
        </w:rPr>
        <w:t xml:space="preserve">Obiectivul proiectului: </w:t>
      </w:r>
      <w:r>
        <w:rPr>
          <w:sz w:val="24"/>
        </w:rPr>
        <w:t>_________________________________________</w:t>
      </w:r>
      <w:r w:rsidR="000057D1">
        <w:rPr>
          <w:sz w:val="24"/>
        </w:rPr>
        <w:t>_</w:t>
      </w:r>
      <w:r>
        <w:rPr>
          <w:sz w:val="24"/>
        </w:rPr>
        <w:t>_____</w:t>
      </w:r>
    </w:p>
    <w:p w:rsidR="003D2E25" w:rsidRPr="00AA598F" w:rsidRDefault="003D2E25" w:rsidP="003D2E25">
      <w:pPr>
        <w:overflowPunct w:val="0"/>
        <w:autoSpaceDE w:val="0"/>
        <w:autoSpaceDN w:val="0"/>
        <w:adjustRightInd w:val="0"/>
        <w:spacing w:after="0" w:line="240" w:lineRule="auto"/>
        <w:textAlignment w:val="baseline"/>
        <w:rPr>
          <w:sz w:val="24"/>
        </w:rPr>
      </w:pPr>
      <w:r w:rsidRPr="00AA598F">
        <w:rPr>
          <w:sz w:val="24"/>
        </w:rPr>
        <w:t>Amplasare proiect (localitate):</w:t>
      </w:r>
      <w:r>
        <w:rPr>
          <w:sz w:val="24"/>
        </w:rPr>
        <w:t xml:space="preserve"> ________________________________________</w:t>
      </w:r>
    </w:p>
    <w:p w:rsidR="003D2E25" w:rsidRPr="00AA598F" w:rsidRDefault="003D2E25" w:rsidP="003D2E25">
      <w:pPr>
        <w:overflowPunct w:val="0"/>
        <w:autoSpaceDE w:val="0"/>
        <w:autoSpaceDN w:val="0"/>
        <w:adjustRightInd w:val="0"/>
        <w:spacing w:after="0" w:line="240" w:lineRule="auto"/>
        <w:textAlignment w:val="baseline"/>
        <w:rPr>
          <w:sz w:val="24"/>
        </w:rPr>
      </w:pPr>
      <w:r w:rsidRPr="00AA598F">
        <w:rPr>
          <w:sz w:val="24"/>
        </w:rPr>
        <w:t>Statut juridic solicitant:</w:t>
      </w:r>
      <w:r w:rsidRPr="003D2E25">
        <w:rPr>
          <w:sz w:val="24"/>
        </w:rPr>
        <w:t xml:space="preserve"> </w:t>
      </w:r>
      <w:r>
        <w:rPr>
          <w:sz w:val="24"/>
        </w:rPr>
        <w:t>______________________________________________</w:t>
      </w:r>
    </w:p>
    <w:p w:rsidR="003D2E25" w:rsidRPr="00AA598F" w:rsidRDefault="003D2E25" w:rsidP="003D2E25">
      <w:pPr>
        <w:overflowPunct w:val="0"/>
        <w:autoSpaceDE w:val="0"/>
        <w:autoSpaceDN w:val="0"/>
        <w:adjustRightInd w:val="0"/>
        <w:spacing w:after="0" w:line="240" w:lineRule="auto"/>
        <w:textAlignment w:val="baseline"/>
        <w:rPr>
          <w:i/>
          <w:sz w:val="24"/>
          <w:u w:val="single"/>
        </w:rPr>
      </w:pPr>
    </w:p>
    <w:p w:rsidR="003D2E25" w:rsidRPr="00AA598F" w:rsidRDefault="003D2E25" w:rsidP="003D2E25">
      <w:pPr>
        <w:overflowPunct w:val="0"/>
        <w:autoSpaceDE w:val="0"/>
        <w:autoSpaceDN w:val="0"/>
        <w:adjustRightInd w:val="0"/>
        <w:spacing w:after="0" w:line="240" w:lineRule="auto"/>
        <w:textAlignment w:val="baseline"/>
        <w:rPr>
          <w:i/>
          <w:sz w:val="24"/>
          <w:u w:val="single"/>
        </w:rPr>
      </w:pPr>
      <w:r w:rsidRPr="00AA598F">
        <w:rPr>
          <w:i/>
          <w:sz w:val="24"/>
          <w:u w:val="single"/>
        </w:rPr>
        <w:t>Date personale reprezentant legal</w:t>
      </w:r>
    </w:p>
    <w:p w:rsidR="003D2E25" w:rsidRPr="00AA598F" w:rsidRDefault="003D2E25" w:rsidP="003D2E25">
      <w:pPr>
        <w:overflowPunct w:val="0"/>
        <w:autoSpaceDE w:val="0"/>
        <w:autoSpaceDN w:val="0"/>
        <w:adjustRightInd w:val="0"/>
        <w:spacing w:after="0" w:line="240" w:lineRule="auto"/>
        <w:textAlignment w:val="baseline"/>
        <w:rPr>
          <w:sz w:val="24"/>
        </w:rPr>
      </w:pPr>
      <w:r w:rsidRPr="00AA598F">
        <w:rPr>
          <w:sz w:val="24"/>
        </w:rPr>
        <w:t xml:space="preserve">Nume: </w:t>
      </w:r>
      <w:r w:rsidR="000057D1">
        <w:rPr>
          <w:sz w:val="24"/>
        </w:rPr>
        <w:t>_____________________</w:t>
      </w:r>
      <w:r>
        <w:rPr>
          <w:sz w:val="24"/>
        </w:rPr>
        <w:t xml:space="preserve"> </w:t>
      </w:r>
      <w:r w:rsidRPr="00AA598F">
        <w:rPr>
          <w:sz w:val="24"/>
        </w:rPr>
        <w:t>Prenume:</w:t>
      </w:r>
      <w:r>
        <w:rPr>
          <w:sz w:val="24"/>
        </w:rPr>
        <w:t xml:space="preserve"> __________</w:t>
      </w:r>
      <w:r w:rsidR="000057D1">
        <w:rPr>
          <w:sz w:val="24"/>
        </w:rPr>
        <w:t>____</w:t>
      </w:r>
      <w:r>
        <w:rPr>
          <w:sz w:val="24"/>
        </w:rPr>
        <w:t>________________</w:t>
      </w:r>
    </w:p>
    <w:p w:rsidR="003D2E25" w:rsidRPr="00AA598F" w:rsidRDefault="003D2E25" w:rsidP="003D2E25">
      <w:pPr>
        <w:spacing w:after="0" w:line="240" w:lineRule="auto"/>
        <w:rPr>
          <w:sz w:val="24"/>
        </w:rPr>
      </w:pPr>
      <w:r w:rsidRPr="00AA598F">
        <w:rPr>
          <w:sz w:val="24"/>
        </w:rPr>
        <w:t>Funcţie reprezentant legal:</w:t>
      </w:r>
      <w:r>
        <w:rPr>
          <w:sz w:val="24"/>
        </w:rPr>
        <w:t xml:space="preserve"> ___________________________________________</w:t>
      </w:r>
    </w:p>
    <w:p w:rsidR="003D2E25" w:rsidRPr="009A13A1" w:rsidRDefault="003D2E25" w:rsidP="003A250B">
      <w:pPr>
        <w:overflowPunct w:val="0"/>
        <w:autoSpaceDE w:val="0"/>
        <w:spacing w:after="0" w:line="240" w:lineRule="auto"/>
        <w:ind w:left="720"/>
        <w:textAlignment w:val="baseline"/>
        <w:rPr>
          <w:rFonts w:ascii="Trebuchet MS" w:hAnsi="Trebuchet MS"/>
          <w:sz w:val="26"/>
          <w:szCs w:val="26"/>
        </w:rPr>
      </w:pPr>
    </w:p>
    <w:p w:rsidR="003A250B" w:rsidRDefault="003A250B" w:rsidP="003A250B">
      <w:pPr>
        <w:overflowPunct w:val="0"/>
        <w:autoSpaceDE w:val="0"/>
        <w:spacing w:after="0" w:line="240" w:lineRule="auto"/>
        <w:textAlignment w:val="baseline"/>
        <w:rPr>
          <w:rFonts w:ascii="Trebuchet MS" w:eastAsia="Times New Roman" w:hAnsi="Trebuchet MS"/>
          <w:b/>
          <w:bCs/>
          <w:i/>
          <w:sz w:val="30"/>
          <w:szCs w:val="30"/>
          <w:lang w:eastAsia="fr-FR"/>
        </w:rPr>
      </w:pPr>
    </w:p>
    <w:tbl>
      <w:tblPr>
        <w:tblW w:w="9263" w:type="dxa"/>
        <w:tblInd w:w="-1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000" w:firstRow="0" w:lastRow="0" w:firstColumn="0" w:lastColumn="0" w:noHBand="0" w:noVBand="0"/>
      </w:tblPr>
      <w:tblGrid>
        <w:gridCol w:w="7780"/>
        <w:gridCol w:w="457"/>
        <w:gridCol w:w="438"/>
        <w:gridCol w:w="27"/>
        <w:gridCol w:w="16"/>
        <w:gridCol w:w="545"/>
      </w:tblGrid>
      <w:tr w:rsidR="003A250B" w:rsidTr="003D2E25">
        <w:trPr>
          <w:cantSplit/>
          <w:trHeight w:val="587"/>
        </w:trPr>
        <w:tc>
          <w:tcPr>
            <w:tcW w:w="7780" w:type="dxa"/>
            <w:vMerge w:val="restart"/>
            <w:vAlign w:val="center"/>
          </w:tcPr>
          <w:p w:rsidR="003A250B" w:rsidRDefault="003A250B" w:rsidP="005155A5">
            <w:pPr>
              <w:overflowPunct w:val="0"/>
              <w:autoSpaceDE w:val="0"/>
              <w:spacing w:after="0" w:line="240" w:lineRule="auto"/>
              <w:textAlignment w:val="baseline"/>
              <w:rPr>
                <w:rFonts w:ascii="Trebuchet MS" w:hAnsi="Trebuchet MS"/>
              </w:rPr>
            </w:pPr>
            <w:r>
              <w:rPr>
                <w:rFonts w:ascii="Trebuchet MS" w:eastAsia="Times New Roman" w:hAnsi="Trebuchet MS"/>
                <w:b/>
                <w:bCs/>
                <w:lang w:eastAsia="ro-RO"/>
              </w:rPr>
              <w:t>Verificarea eligibilității solicitantului</w:t>
            </w:r>
          </w:p>
        </w:tc>
        <w:tc>
          <w:tcPr>
            <w:tcW w:w="1483" w:type="dxa"/>
            <w:gridSpan w:val="5"/>
            <w:vAlign w:val="center"/>
          </w:tcPr>
          <w:p w:rsidR="003A250B" w:rsidRDefault="003A250B" w:rsidP="005155A5">
            <w:pPr>
              <w:overflowPunct w:val="0"/>
              <w:autoSpaceDE w:val="0"/>
              <w:spacing w:after="0" w:line="240" w:lineRule="auto"/>
              <w:jc w:val="center"/>
              <w:textAlignment w:val="baseline"/>
              <w:rPr>
                <w:rFonts w:ascii="Trebuchet MS" w:hAnsi="Trebuchet MS"/>
              </w:rPr>
            </w:pPr>
            <w:r>
              <w:rPr>
                <w:rFonts w:ascii="Trebuchet MS" w:eastAsia="Times New Roman" w:hAnsi="Trebuchet MS"/>
                <w:b/>
                <w:bCs/>
                <w:lang w:eastAsia="ro-RO"/>
              </w:rPr>
              <w:t>Rezultat verificare</w:t>
            </w:r>
          </w:p>
        </w:tc>
      </w:tr>
      <w:tr w:rsidR="003A250B" w:rsidTr="003D2E25">
        <w:trPr>
          <w:cantSplit/>
        </w:trPr>
        <w:tc>
          <w:tcPr>
            <w:tcW w:w="7780" w:type="dxa"/>
            <w:vMerge/>
          </w:tcPr>
          <w:p w:rsidR="003A250B" w:rsidRDefault="003A250B" w:rsidP="005155A5">
            <w:pPr>
              <w:overflowPunct w:val="0"/>
              <w:autoSpaceDE w:val="0"/>
              <w:snapToGrid w:val="0"/>
              <w:spacing w:after="0" w:line="240" w:lineRule="auto"/>
              <w:jc w:val="center"/>
              <w:textAlignment w:val="baseline"/>
              <w:rPr>
                <w:rFonts w:ascii="Trebuchet MS" w:eastAsia="Times New Roman" w:hAnsi="Trebuchet MS"/>
                <w:b/>
                <w:bCs/>
                <w:u w:val="single"/>
                <w:lang w:eastAsia="ro-RO"/>
              </w:rPr>
            </w:pPr>
          </w:p>
        </w:tc>
        <w:tc>
          <w:tcPr>
            <w:tcW w:w="457" w:type="dxa"/>
            <w:vAlign w:val="center"/>
          </w:tcPr>
          <w:p w:rsidR="003A250B" w:rsidRDefault="003A250B" w:rsidP="005155A5">
            <w:pPr>
              <w:pBdr>
                <w:top w:val="none" w:sz="0" w:space="0" w:color="000000"/>
                <w:left w:val="single" w:sz="8" w:space="0" w:color="000000"/>
                <w:bottom w:val="none" w:sz="0" w:space="0" w:color="000000"/>
                <w:right w:val="none" w:sz="0" w:space="0" w:color="000000"/>
              </w:pBdr>
              <w:overflowPunct w:val="0"/>
              <w:autoSpaceDE w:val="0"/>
              <w:spacing w:after="0" w:line="240" w:lineRule="auto"/>
              <w:ind w:left="-108" w:right="-108"/>
              <w:jc w:val="center"/>
              <w:textAlignment w:val="baseline"/>
              <w:rPr>
                <w:rFonts w:ascii="Trebuchet MS" w:hAnsi="Trebuchet MS"/>
              </w:rPr>
            </w:pPr>
            <w:r>
              <w:rPr>
                <w:rFonts w:ascii="Trebuchet MS" w:eastAsia="Times New Roman" w:hAnsi="Trebuchet MS"/>
                <w:b/>
                <w:bCs/>
                <w:lang w:eastAsia="ro-RO"/>
              </w:rPr>
              <w:t>DA</w:t>
            </w:r>
          </w:p>
        </w:tc>
        <w:tc>
          <w:tcPr>
            <w:tcW w:w="438" w:type="dxa"/>
            <w:vAlign w:val="center"/>
          </w:tcPr>
          <w:p w:rsidR="003A250B" w:rsidRDefault="003A250B" w:rsidP="005155A5">
            <w:pPr>
              <w:pBdr>
                <w:top w:val="none" w:sz="0" w:space="0" w:color="000000"/>
                <w:left w:val="single" w:sz="8" w:space="0" w:color="000000"/>
                <w:bottom w:val="none" w:sz="0" w:space="0" w:color="000000"/>
                <w:right w:val="none" w:sz="0" w:space="0" w:color="000000"/>
              </w:pBdr>
              <w:overflowPunct w:val="0"/>
              <w:autoSpaceDE w:val="0"/>
              <w:spacing w:after="0" w:line="240" w:lineRule="auto"/>
              <w:ind w:left="-108" w:right="-108"/>
              <w:jc w:val="center"/>
              <w:textAlignment w:val="baseline"/>
              <w:rPr>
                <w:rFonts w:ascii="Trebuchet MS" w:hAnsi="Trebuchet MS"/>
              </w:rPr>
            </w:pPr>
            <w:r>
              <w:rPr>
                <w:rFonts w:ascii="Trebuchet MS" w:eastAsia="Times New Roman" w:hAnsi="Trebuchet MS"/>
                <w:b/>
                <w:bCs/>
                <w:lang w:eastAsia="ro-RO"/>
              </w:rPr>
              <w:t>NU</w:t>
            </w:r>
          </w:p>
        </w:tc>
        <w:tc>
          <w:tcPr>
            <w:tcW w:w="588" w:type="dxa"/>
            <w:gridSpan w:val="3"/>
            <w:vAlign w:val="center"/>
          </w:tcPr>
          <w:p w:rsidR="003A250B" w:rsidRDefault="003A250B" w:rsidP="005155A5">
            <w:pPr>
              <w:overflowPunct w:val="0"/>
              <w:autoSpaceDE w:val="0"/>
              <w:spacing w:after="0" w:line="240" w:lineRule="auto"/>
              <w:ind w:left="-108" w:right="-108"/>
              <w:jc w:val="center"/>
              <w:textAlignment w:val="baseline"/>
              <w:rPr>
                <w:rFonts w:ascii="Trebuchet MS" w:hAnsi="Trebuchet MS"/>
              </w:rPr>
            </w:pPr>
            <w:r>
              <w:rPr>
                <w:rFonts w:ascii="Trebuchet MS" w:eastAsia="Times New Roman" w:hAnsi="Trebuchet MS"/>
                <w:b/>
                <w:bCs/>
                <w:spacing w:val="-20"/>
                <w:lang w:eastAsia="ro-RO"/>
              </w:rPr>
              <w:t>NU ESTE CAZUL</w:t>
            </w:r>
          </w:p>
        </w:tc>
      </w:tr>
      <w:tr w:rsidR="00824493" w:rsidTr="003D2E25">
        <w:tc>
          <w:tcPr>
            <w:tcW w:w="7780" w:type="dxa"/>
            <w:shd w:val="clear" w:color="auto" w:fill="FFF2CC"/>
          </w:tcPr>
          <w:p w:rsidR="00824493" w:rsidRDefault="00824493" w:rsidP="003A250B">
            <w:pPr>
              <w:numPr>
                <w:ilvl w:val="0"/>
                <w:numId w:val="3"/>
              </w:num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rPr>
            </w:pPr>
            <w:r>
              <w:rPr>
                <w:rFonts w:ascii="Trebuchet MS" w:eastAsia="Times New Roman" w:hAnsi="Trebuchet MS"/>
                <w:b/>
                <w:bCs/>
                <w:lang w:eastAsia="ro-RO"/>
              </w:rPr>
              <w:t>Solicitantul să se încadreze în categoria beneficiarilor eligibili.</w:t>
            </w:r>
          </w:p>
          <w:p w:rsidR="00824493" w:rsidRDefault="00824493" w:rsidP="005155A5">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eastAsia="Times New Roman" w:hAnsi="Trebuchet MS"/>
                <w:b/>
                <w:bCs/>
                <w:lang w:eastAsia="ro-RO"/>
              </w:rPr>
            </w:pPr>
          </w:p>
          <w:p w:rsidR="00824493" w:rsidRDefault="00824493" w:rsidP="005155A5">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rPr>
            </w:pPr>
            <w:r>
              <w:rPr>
                <w:rFonts w:ascii="Trebuchet MS" w:hAnsi="Trebuchet MS"/>
              </w:rPr>
              <w:t>Dacă în urma verificării documentelor reiese că solicitantul se încadrează în categoria solicitanţilor eligibili, expertul bifează căsuţa corespunzătoare solicitantului şi căsuţa DA.</w:t>
            </w:r>
          </w:p>
          <w:p w:rsidR="00824493" w:rsidRDefault="00824493" w:rsidP="005155A5">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rPr>
            </w:pPr>
            <w:r>
              <w:rPr>
                <w:rFonts w:ascii="Trebuchet MS" w:hAnsi="Trebuchet MS"/>
              </w:rPr>
              <w:t>În cazul în care solicitantul nu se încadrează în categoria solicitanţilor, expertul bifează căsuţa NU, motivează poziţia lui în liniile prevăzute în acest scop la rubrica Observaţii iar Cererea de Finanţare va fi declarată neeligibilă.</w:t>
            </w:r>
          </w:p>
        </w:tc>
        <w:tc>
          <w:tcPr>
            <w:tcW w:w="457" w:type="dxa"/>
            <w:shd w:val="clear" w:color="auto" w:fill="FFF2CC"/>
            <w:vAlign w:val="center"/>
          </w:tcPr>
          <w:p w:rsidR="00824493" w:rsidRPr="00824493" w:rsidRDefault="00824493" w:rsidP="005155A5">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65" w:type="dxa"/>
            <w:gridSpan w:val="2"/>
            <w:shd w:val="clear" w:color="auto" w:fill="FFF2CC"/>
            <w:vAlign w:val="center"/>
          </w:tcPr>
          <w:p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61" w:type="dxa"/>
            <w:gridSpan w:val="2"/>
            <w:shd w:val="clear" w:color="auto" w:fill="A6A6A6"/>
          </w:tcPr>
          <w:p w:rsidR="00824493" w:rsidRDefault="00824493" w:rsidP="005155A5">
            <w:pPr>
              <w:overflowPunct w:val="0"/>
              <w:autoSpaceDE w:val="0"/>
              <w:snapToGrid w:val="0"/>
              <w:spacing w:after="0" w:line="240" w:lineRule="auto"/>
              <w:textAlignment w:val="baseline"/>
              <w:rPr>
                <w:rFonts w:ascii="Trebuchet MS" w:eastAsia="Times New Roman" w:hAnsi="Trebuchet MS"/>
                <w:b/>
                <w:bCs/>
                <w:lang w:eastAsia="ro-RO"/>
              </w:rPr>
            </w:pPr>
          </w:p>
        </w:tc>
      </w:tr>
      <w:tr w:rsidR="00824493" w:rsidTr="003D2E25">
        <w:tc>
          <w:tcPr>
            <w:tcW w:w="7780" w:type="dxa"/>
            <w:shd w:val="clear" w:color="auto" w:fill="FFF2CC"/>
          </w:tcPr>
          <w:p w:rsidR="00824493" w:rsidRDefault="00824493" w:rsidP="003A250B">
            <w:pPr>
              <w:numPr>
                <w:ilvl w:val="0"/>
                <w:numId w:val="4"/>
              </w:numPr>
              <w:autoSpaceDE w:val="0"/>
              <w:autoSpaceDN w:val="0"/>
              <w:adjustRightInd w:val="0"/>
              <w:spacing w:after="0"/>
              <w:rPr>
                <w:rFonts w:ascii="Trebuchet MS" w:eastAsia="Times New Roman" w:hAnsi="Trebuchet MS" w:cs="Trebuchet MS"/>
                <w:color w:val="000000"/>
              </w:rPr>
            </w:pPr>
            <w:r>
              <w:rPr>
                <w:rFonts w:ascii="Trebuchet MS" w:eastAsia="Times New Roman" w:hAnsi="Trebuchet MS" w:cs="Trebuchet MS"/>
                <w:color w:val="000000"/>
                <w:lang w:eastAsia="en-US"/>
              </w:rPr>
              <w:t>Persoane juridice de drept public;</w:t>
            </w:r>
          </w:p>
        </w:tc>
        <w:tc>
          <w:tcPr>
            <w:tcW w:w="457" w:type="dxa"/>
            <w:shd w:val="clear" w:color="auto" w:fill="FFF2CC"/>
            <w:vAlign w:val="center"/>
          </w:tcPr>
          <w:p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65" w:type="dxa"/>
            <w:gridSpan w:val="2"/>
            <w:shd w:val="clear" w:color="auto" w:fill="FFF2CC"/>
            <w:vAlign w:val="center"/>
          </w:tcPr>
          <w:p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61" w:type="dxa"/>
            <w:gridSpan w:val="2"/>
            <w:shd w:val="clear" w:color="auto" w:fill="FFF2CC"/>
            <w:vAlign w:val="center"/>
          </w:tcPr>
          <w:p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r>
      <w:tr w:rsidR="00824493" w:rsidTr="003D2E25">
        <w:tc>
          <w:tcPr>
            <w:tcW w:w="7780" w:type="dxa"/>
            <w:shd w:val="clear" w:color="auto" w:fill="FFF2CC"/>
          </w:tcPr>
          <w:p w:rsidR="00824493" w:rsidRDefault="00824493" w:rsidP="003A250B">
            <w:pPr>
              <w:numPr>
                <w:ilvl w:val="0"/>
                <w:numId w:val="4"/>
              </w:numPr>
              <w:autoSpaceDE w:val="0"/>
              <w:autoSpaceDN w:val="0"/>
              <w:adjustRightInd w:val="0"/>
              <w:spacing w:after="0"/>
              <w:rPr>
                <w:rFonts w:ascii="Trebuchet MS" w:eastAsia="Times New Roman" w:hAnsi="Trebuchet MS" w:cs="Trebuchet MS"/>
                <w:color w:val="000000"/>
              </w:rPr>
            </w:pPr>
            <w:r>
              <w:rPr>
                <w:rFonts w:ascii="Trebuchet MS" w:eastAsia="Times New Roman" w:hAnsi="Trebuchet MS" w:cs="Trebuchet MS"/>
                <w:color w:val="000000"/>
                <w:lang w:eastAsia="en-US"/>
              </w:rPr>
              <w:t>Persoane juridice de drept privat cu scop patrimonial;</w:t>
            </w:r>
          </w:p>
        </w:tc>
        <w:tc>
          <w:tcPr>
            <w:tcW w:w="457" w:type="dxa"/>
            <w:shd w:val="clear" w:color="auto" w:fill="FFF2CC"/>
            <w:vAlign w:val="center"/>
          </w:tcPr>
          <w:p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65" w:type="dxa"/>
            <w:gridSpan w:val="2"/>
            <w:shd w:val="clear" w:color="auto" w:fill="FFF2CC"/>
            <w:vAlign w:val="center"/>
          </w:tcPr>
          <w:p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61" w:type="dxa"/>
            <w:gridSpan w:val="2"/>
            <w:shd w:val="clear" w:color="auto" w:fill="FFF2CC"/>
            <w:vAlign w:val="center"/>
          </w:tcPr>
          <w:p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r>
      <w:tr w:rsidR="00824493" w:rsidTr="003D2E25">
        <w:tc>
          <w:tcPr>
            <w:tcW w:w="7780" w:type="dxa"/>
            <w:shd w:val="clear" w:color="auto" w:fill="FFF2CC"/>
          </w:tcPr>
          <w:p w:rsidR="00824493" w:rsidRDefault="00824493" w:rsidP="003A250B">
            <w:pPr>
              <w:numPr>
                <w:ilvl w:val="0"/>
                <w:numId w:val="4"/>
              </w:numPr>
              <w:autoSpaceDE w:val="0"/>
              <w:autoSpaceDN w:val="0"/>
              <w:adjustRightInd w:val="0"/>
              <w:spacing w:after="0"/>
              <w:rPr>
                <w:rFonts w:ascii="Trebuchet MS" w:eastAsia="Times New Roman" w:hAnsi="Trebuchet MS" w:cs="Trebuchet MS"/>
                <w:color w:val="000000"/>
              </w:rPr>
            </w:pPr>
            <w:r>
              <w:rPr>
                <w:rFonts w:ascii="Trebuchet MS" w:eastAsia="Times New Roman" w:hAnsi="Trebuchet MS" w:cs="Trebuchet MS"/>
                <w:color w:val="000000"/>
                <w:lang w:eastAsia="en-US"/>
              </w:rPr>
              <w:t>Persoane juridice de drept privat fără scop patrimonial.</w:t>
            </w:r>
          </w:p>
        </w:tc>
        <w:tc>
          <w:tcPr>
            <w:tcW w:w="457" w:type="dxa"/>
            <w:shd w:val="clear" w:color="auto" w:fill="FFF2CC"/>
            <w:vAlign w:val="center"/>
          </w:tcPr>
          <w:p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65" w:type="dxa"/>
            <w:gridSpan w:val="2"/>
            <w:shd w:val="clear" w:color="auto" w:fill="FFF2CC"/>
            <w:vAlign w:val="center"/>
          </w:tcPr>
          <w:p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61" w:type="dxa"/>
            <w:gridSpan w:val="2"/>
            <w:shd w:val="clear" w:color="auto" w:fill="FFF2CC"/>
            <w:vAlign w:val="center"/>
          </w:tcPr>
          <w:p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r>
      <w:tr w:rsidR="00824493" w:rsidTr="003D2E25">
        <w:tc>
          <w:tcPr>
            <w:tcW w:w="9263" w:type="dxa"/>
            <w:gridSpan w:val="6"/>
          </w:tcPr>
          <w:p w:rsidR="00824493" w:rsidRPr="00BB5C8B" w:rsidRDefault="00824493" w:rsidP="005155A5">
            <w:pPr>
              <w:suppressAutoHyphens w:val="0"/>
              <w:autoSpaceDE w:val="0"/>
              <w:autoSpaceDN w:val="0"/>
              <w:adjustRightInd w:val="0"/>
              <w:spacing w:after="0" w:line="240" w:lineRule="auto"/>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Se verifică:</w:t>
            </w:r>
          </w:p>
          <w:p w:rsidR="00824493" w:rsidRPr="00BB5C8B" w:rsidRDefault="00824493" w:rsidP="005155A5">
            <w:pPr>
              <w:suppressAutoHyphens w:val="0"/>
              <w:autoSpaceDE w:val="0"/>
              <w:autoSpaceDN w:val="0"/>
              <w:adjustRightInd w:val="0"/>
              <w:spacing w:after="0" w:line="240" w:lineRule="auto"/>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1. Pentru Persoane juridice de drept privat cu scop patrimonial:</w:t>
            </w:r>
          </w:p>
          <w:p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 Certificatul constatator eliberat de Oficiul Național al Registrului Comerţului</w:t>
            </w:r>
          </w:p>
          <w:p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valabil la data depunerii CF.</w:t>
            </w:r>
          </w:p>
          <w:p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 Orice alt document emis de către autorităţi/entităţi competente cu valoare</w:t>
            </w:r>
          </w:p>
          <w:p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lastRenderedPageBreak/>
              <w:t>probatorie care atestă încadrarea în categoria de persoană juridică de drept</w:t>
            </w:r>
          </w:p>
          <w:p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privat cu scop patrimonial;</w:t>
            </w:r>
          </w:p>
          <w:p w:rsidR="00824493" w:rsidRPr="00BB5C8B" w:rsidRDefault="00824493" w:rsidP="005155A5">
            <w:pPr>
              <w:suppressAutoHyphens w:val="0"/>
              <w:autoSpaceDE w:val="0"/>
              <w:autoSpaceDN w:val="0"/>
              <w:adjustRightInd w:val="0"/>
              <w:spacing w:after="0" w:line="240" w:lineRule="auto"/>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2. Pentru Persoane juridice de drept privat fără scop patrimonial:</w:t>
            </w:r>
          </w:p>
          <w:p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 Extras din Registrul asociaţiilor şi fundaţiilor aflat la grefa judecătoriei în a cărei circumscripţie teritorială îşi are sediul;</w:t>
            </w:r>
          </w:p>
          <w:p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 Documentele statutare inclusiv actele adiţionale şi hotărârile judecătoreşti de</w:t>
            </w:r>
          </w:p>
          <w:p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modificare, dacă este cazul;</w:t>
            </w:r>
          </w:p>
          <w:p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 Hotărârea judecătorească de înfiinţare;</w:t>
            </w:r>
          </w:p>
          <w:p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 Orice alt document emis de către autorităţi/entităţi competente cu valoare</w:t>
            </w:r>
          </w:p>
          <w:p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probatorie care atestă încadrarea în categoria de persoană juridică de drept</w:t>
            </w:r>
          </w:p>
          <w:p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privat fără scop patrimonial;</w:t>
            </w:r>
          </w:p>
          <w:p w:rsidR="00824493" w:rsidRPr="00BB5C8B" w:rsidRDefault="00824493" w:rsidP="005155A5">
            <w:pPr>
              <w:suppressAutoHyphens w:val="0"/>
              <w:autoSpaceDE w:val="0"/>
              <w:autoSpaceDN w:val="0"/>
              <w:adjustRightInd w:val="0"/>
              <w:spacing w:after="0" w:line="240" w:lineRule="auto"/>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3. Persoane juridice de drept public:</w:t>
            </w:r>
          </w:p>
          <w:p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 Documente relevante privind înfiinţarea instituţiei.</w:t>
            </w:r>
          </w:p>
          <w:p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p>
          <w:p w:rsidR="00824493" w:rsidRPr="00BB5C8B" w:rsidRDefault="00824493" w:rsidP="005155A5">
            <w:pPr>
              <w:suppressAutoHyphens w:val="0"/>
              <w:autoSpaceDE w:val="0"/>
              <w:autoSpaceDN w:val="0"/>
              <w:adjustRightInd w:val="0"/>
              <w:spacing w:after="0"/>
              <w:rPr>
                <w:rFonts w:ascii="Trebuchet MS" w:eastAsia="Times New Roman" w:hAnsi="Trebuchet MS" w:cs="Trebuchet MS"/>
                <w:b/>
                <w:color w:val="000000"/>
                <w:lang w:eastAsia="en-US"/>
              </w:rPr>
            </w:pPr>
            <w:r w:rsidRPr="00BB5C8B">
              <w:rPr>
                <w:rFonts w:ascii="Trebuchet MS" w:eastAsia="Times New Roman" w:hAnsi="Trebuchet MS" w:cs="Trebuchet MS"/>
                <w:b/>
                <w:color w:val="000000"/>
                <w:lang w:eastAsia="en-US"/>
              </w:rPr>
              <w:t>ATENȚIE!</w:t>
            </w:r>
          </w:p>
          <w:p w:rsidR="00824493" w:rsidRPr="00BB5C8B" w:rsidRDefault="00824493" w:rsidP="005155A5">
            <w:pPr>
              <w:suppressAutoHyphens w:val="0"/>
              <w:autoSpaceDE w:val="0"/>
              <w:autoSpaceDN w:val="0"/>
              <w:adjustRightInd w:val="0"/>
              <w:spacing w:after="0"/>
              <w:rPr>
                <w:rFonts w:ascii="Trebuchet MS" w:eastAsia="Times New Roman" w:hAnsi="Trebuchet MS" w:cs="Trebuchet MS"/>
                <w:b/>
                <w:color w:val="000000"/>
                <w:lang w:eastAsia="en-US"/>
              </w:rPr>
            </w:pPr>
            <w:r w:rsidRPr="00BB5C8B">
              <w:rPr>
                <w:rFonts w:ascii="Trebuchet MS" w:eastAsia="Times New Roman" w:hAnsi="Trebuchet MS" w:cs="Trebuchet MS"/>
                <w:b/>
                <w:color w:val="000000"/>
                <w:lang w:eastAsia="en-US"/>
              </w:rPr>
              <w:t>În cadrul acestui punct de evaluare, se va verifica dacă Grupul țintă al proiectului este format din persoane care își desfășoară activitatea sau au domiciliul pe teritoriul GAL?</w:t>
            </w:r>
          </w:p>
          <w:p w:rsidR="00824493" w:rsidRPr="00BB5C8B" w:rsidRDefault="00824493" w:rsidP="005155A5">
            <w:pPr>
              <w:suppressAutoHyphens w:val="0"/>
              <w:autoSpaceDE w:val="0"/>
              <w:autoSpaceDN w:val="0"/>
              <w:adjustRightInd w:val="0"/>
              <w:spacing w:after="0"/>
              <w:rPr>
                <w:rFonts w:ascii="Trebuchet MS" w:eastAsia="Times New Roman" w:hAnsi="Trebuchet MS" w:cs="Trebuchet MS"/>
                <w:b/>
                <w:color w:val="000000"/>
                <w:lang w:eastAsia="en-US"/>
              </w:rPr>
            </w:pPr>
            <w:r w:rsidRPr="00BB5C8B">
              <w:rPr>
                <w:rFonts w:ascii="Trebuchet MS" w:eastAsia="Times New Roman" w:hAnsi="Trebuchet MS" w:cs="Trebuchet MS"/>
                <w:b/>
                <w:color w:val="000000"/>
                <w:lang w:eastAsia="en-US"/>
              </w:rPr>
              <w:t>În cazul în care se constată că localitățile din care vor fi selectați participanții care vor beneficia de serviciile menționate în proiect nu fac parte din teritoriul GAL, expertul bifează nu și proiectul devine neeligibil.</w:t>
            </w:r>
          </w:p>
          <w:p w:rsidR="00824493" w:rsidRPr="00BB5C8B" w:rsidRDefault="00824493" w:rsidP="005155A5">
            <w:pPr>
              <w:suppressAutoHyphens w:val="0"/>
              <w:autoSpaceDE w:val="0"/>
              <w:autoSpaceDN w:val="0"/>
              <w:adjustRightInd w:val="0"/>
              <w:spacing w:after="0" w:line="240" w:lineRule="auto"/>
              <w:rPr>
                <w:rFonts w:ascii="Trebuchet MS" w:hAnsi="Trebuchet MS"/>
              </w:rPr>
            </w:pPr>
            <w:r w:rsidRPr="00BB5C8B">
              <w:rPr>
                <w:rFonts w:ascii="Trebuchet MS" w:hAnsi="Trebuchet MS"/>
              </w:rPr>
              <w:t>În vederea demonstrării apartenenței la grupul țintă, beneficiarul are obligația de a verifica încadrarea persoanelor în grupul țintă. În acest sens, se vor solicita o serie de documente care să dovedească acest aspect: CI, după caz documente care să ateste dreptul de folosință sau de proprietate a exploatației, respectiv înscrierea exploatației la</w:t>
            </w:r>
          </w:p>
          <w:p w:rsidR="00824493" w:rsidRDefault="00824493" w:rsidP="005155A5">
            <w:pPr>
              <w:suppressAutoHyphens w:val="0"/>
              <w:autoSpaceDE w:val="0"/>
              <w:autoSpaceDN w:val="0"/>
              <w:adjustRightInd w:val="0"/>
              <w:spacing w:after="0" w:line="240" w:lineRule="auto"/>
              <w:rPr>
                <w:rFonts w:ascii="Trebuchet MS" w:hAnsi="Trebuchet MS"/>
              </w:rPr>
            </w:pPr>
            <w:r w:rsidRPr="00BB5C8B">
              <w:rPr>
                <w:rFonts w:ascii="Trebuchet MS" w:hAnsi="Trebuchet MS"/>
              </w:rPr>
              <w:t>APIA sau la Registrul agricol/extras din registrul exploatațiilor de la ANSVSA, DSVSA sau circumscripția veterinară din anul în curs sau anul precedent în funcție de termenul de înscriere la APIA.</w:t>
            </w:r>
          </w:p>
        </w:tc>
      </w:tr>
      <w:tr w:rsidR="00824493" w:rsidTr="003D2E25">
        <w:tc>
          <w:tcPr>
            <w:tcW w:w="7780" w:type="dxa"/>
            <w:shd w:val="clear" w:color="auto" w:fill="FFF2CC"/>
          </w:tcPr>
          <w:p w:rsidR="00824493" w:rsidRPr="009A13A1" w:rsidRDefault="00824493" w:rsidP="009A13A1">
            <w:pPr>
              <w:numPr>
                <w:ilvl w:val="0"/>
                <w:numId w:val="3"/>
              </w:numPr>
              <w:spacing w:after="0"/>
              <w:rPr>
                <w:rFonts w:ascii="Trebuchet MS" w:eastAsia="Times New Roman" w:hAnsi="Trebuchet MS"/>
                <w:b/>
                <w:bCs/>
                <w:lang w:eastAsia="ro-RO"/>
              </w:rPr>
            </w:pPr>
            <w:r w:rsidRPr="009A13A1">
              <w:rPr>
                <w:rFonts w:ascii="Trebuchet MS" w:hAnsi="Trebuchet MS"/>
                <w:b/>
              </w:rPr>
              <w:lastRenderedPageBreak/>
              <w:t>Solicitantul nu trebuie să fie în insolvență sau în incapacitate de plată</w:t>
            </w:r>
            <w:r>
              <w:rPr>
                <w:rFonts w:ascii="Trebuchet MS" w:eastAsia="Times New Roman" w:hAnsi="Trebuchet MS"/>
                <w:b/>
                <w:bCs/>
                <w:lang w:eastAsia="ro-RO"/>
              </w:rPr>
              <w:t xml:space="preserve"> </w:t>
            </w:r>
          </w:p>
        </w:tc>
        <w:tc>
          <w:tcPr>
            <w:tcW w:w="457" w:type="dxa"/>
            <w:shd w:val="clear" w:color="auto" w:fill="FFF2CC"/>
            <w:vAlign w:val="center"/>
          </w:tcPr>
          <w:p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81" w:type="dxa"/>
            <w:gridSpan w:val="3"/>
            <w:shd w:val="clear" w:color="auto" w:fill="FFF2CC"/>
            <w:vAlign w:val="center"/>
          </w:tcPr>
          <w:p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45" w:type="dxa"/>
            <w:shd w:val="clear" w:color="auto" w:fill="BFBFBF"/>
          </w:tcPr>
          <w:p w:rsidR="00824493" w:rsidRDefault="00824493" w:rsidP="005155A5">
            <w:pPr>
              <w:overflowPunct w:val="0"/>
              <w:autoSpaceDE w:val="0"/>
              <w:snapToGrid w:val="0"/>
              <w:spacing w:after="0" w:line="240" w:lineRule="auto"/>
              <w:textAlignment w:val="baseline"/>
              <w:rPr>
                <w:rFonts w:ascii="Trebuchet MS" w:eastAsia="Times New Roman" w:hAnsi="Trebuchet MS"/>
                <w:b/>
                <w:bCs/>
                <w:lang w:eastAsia="ro-RO"/>
              </w:rPr>
            </w:pPr>
          </w:p>
        </w:tc>
      </w:tr>
      <w:tr w:rsidR="00824493" w:rsidTr="003D2E25">
        <w:trPr>
          <w:trHeight w:val="761"/>
        </w:trPr>
        <w:tc>
          <w:tcPr>
            <w:tcW w:w="9263" w:type="dxa"/>
            <w:gridSpan w:val="6"/>
          </w:tcPr>
          <w:p w:rsidR="00824493" w:rsidRPr="00BB5C8B" w:rsidRDefault="00824493" w:rsidP="009A13A1">
            <w:pPr>
              <w:overflowPunct w:val="0"/>
              <w:autoSpaceDE w:val="0"/>
              <w:spacing w:before="120" w:after="120" w:line="240" w:lineRule="auto"/>
              <w:jc w:val="both"/>
              <w:textAlignment w:val="baseline"/>
              <w:rPr>
                <w:rFonts w:ascii="Trebuchet MS" w:eastAsia="Times New Roman" w:hAnsi="Trebuchet MS"/>
                <w:bCs/>
                <w:lang w:eastAsia="ro-RO"/>
              </w:rPr>
            </w:pPr>
            <w:r w:rsidRPr="00BB5C8B">
              <w:rPr>
                <w:rFonts w:ascii="Trebuchet MS" w:eastAsia="Times New Roman" w:hAnsi="Trebuchet MS"/>
                <w:bCs/>
                <w:lang w:eastAsia="ro-RO"/>
              </w:rPr>
              <w:t>Pentru verificarea acestui criteriu de eligibilitate se vor depune ca documente</w:t>
            </w:r>
          </w:p>
          <w:p w:rsidR="00824493" w:rsidRPr="00BB5C8B" w:rsidRDefault="00824493" w:rsidP="009A13A1">
            <w:pPr>
              <w:overflowPunct w:val="0"/>
              <w:autoSpaceDE w:val="0"/>
              <w:spacing w:before="120" w:after="120" w:line="240" w:lineRule="auto"/>
              <w:jc w:val="both"/>
              <w:textAlignment w:val="baseline"/>
              <w:rPr>
                <w:rFonts w:ascii="Trebuchet MS" w:eastAsia="Times New Roman" w:hAnsi="Trebuchet MS"/>
                <w:bCs/>
                <w:lang w:eastAsia="ro-RO"/>
              </w:rPr>
            </w:pPr>
            <w:r w:rsidRPr="00BB5C8B">
              <w:rPr>
                <w:rFonts w:ascii="Trebuchet MS" w:eastAsia="Times New Roman" w:hAnsi="Trebuchet MS"/>
                <w:bCs/>
                <w:lang w:eastAsia="ro-RO"/>
              </w:rPr>
              <w:t>justificative:</w:t>
            </w:r>
          </w:p>
          <w:p w:rsidR="00824493" w:rsidRPr="00BB5C8B" w:rsidRDefault="00824493" w:rsidP="009A13A1">
            <w:pPr>
              <w:overflowPunct w:val="0"/>
              <w:autoSpaceDE w:val="0"/>
              <w:spacing w:before="120" w:after="120" w:line="240" w:lineRule="auto"/>
              <w:jc w:val="both"/>
              <w:textAlignment w:val="baseline"/>
              <w:rPr>
                <w:rFonts w:ascii="Trebuchet MS" w:eastAsia="Times New Roman" w:hAnsi="Trebuchet MS"/>
                <w:bCs/>
                <w:lang w:eastAsia="ro-RO"/>
              </w:rPr>
            </w:pPr>
            <w:r w:rsidRPr="00BB5C8B">
              <w:rPr>
                <w:rFonts w:ascii="Trebuchet MS" w:eastAsia="Times New Roman" w:hAnsi="Trebuchet MS"/>
                <w:bCs/>
                <w:lang w:eastAsia="ro-RO"/>
              </w:rPr>
              <w:t>Declaraţie pe propria răspundere din care să reiasă faptul că solicitantul nu se află în procedură de insolvenţă, faliment, reorganizare judiciară, dizolvare, lichidare sau suspendare temporară a activităţii sau nu se află în situaţii similare în urma unei proceduri de aceeaşi natură prevăzute de legislaţia sau de reglementările naţionale (se va completa Anexa 4).</w:t>
            </w:r>
          </w:p>
          <w:p w:rsidR="00824493" w:rsidRPr="00BB5C8B" w:rsidRDefault="00824493" w:rsidP="009A13A1">
            <w:pPr>
              <w:overflowPunct w:val="0"/>
              <w:autoSpaceDE w:val="0"/>
              <w:spacing w:before="120" w:after="120" w:line="240" w:lineRule="auto"/>
              <w:jc w:val="both"/>
              <w:textAlignment w:val="baseline"/>
              <w:rPr>
                <w:rFonts w:ascii="Trebuchet MS" w:eastAsia="Times New Roman" w:hAnsi="Trebuchet MS"/>
                <w:bCs/>
                <w:lang w:eastAsia="ro-RO"/>
              </w:rPr>
            </w:pPr>
            <w:r w:rsidRPr="00BB5C8B">
              <w:rPr>
                <w:rFonts w:ascii="Trebuchet MS" w:eastAsia="Times New Roman" w:hAnsi="Trebuchet MS"/>
                <w:bCs/>
                <w:lang w:eastAsia="ro-RO"/>
              </w:rPr>
              <w:t>În cazul persoanelor juridice de drept privat cu scop patrimonial se va verifica, doar unde este cazul, și certificatul constatator din care să reiasă date privind concordatul preventiv și fapte aflate sub incidența art. 21 lit. e-h din Legea 26/1990 privind registrul comerțului – Republicată, cu modificările și completările ulterioare, denumită în continuare Legea nr. 26/1990.</w:t>
            </w:r>
          </w:p>
          <w:p w:rsidR="00824493" w:rsidRDefault="00824493" w:rsidP="009A13A1">
            <w:pPr>
              <w:overflowPunct w:val="0"/>
              <w:autoSpaceDE w:val="0"/>
              <w:autoSpaceDN w:val="0"/>
              <w:adjustRightInd w:val="0"/>
              <w:spacing w:after="0" w:line="240" w:lineRule="auto"/>
              <w:jc w:val="both"/>
              <w:textAlignment w:val="baseline"/>
              <w:rPr>
                <w:rFonts w:ascii="Trebuchet MS" w:hAnsi="Trebuchet MS"/>
              </w:rPr>
            </w:pPr>
            <w:r w:rsidRPr="00BB5C8B">
              <w:rPr>
                <w:rFonts w:ascii="Trebuchet MS" w:eastAsia="Times New Roman" w:hAnsi="Trebuchet MS"/>
                <w:bCs/>
                <w:lang w:eastAsia="ro-RO"/>
              </w:rPr>
              <w:t>Verificarea aferentă stării de faliment sau lichidare nu se aplică în cazul în care solicitantul este o persoană juridică de drept public.</w:t>
            </w:r>
          </w:p>
        </w:tc>
      </w:tr>
      <w:tr w:rsidR="00824493" w:rsidTr="003D2E25">
        <w:tc>
          <w:tcPr>
            <w:tcW w:w="7780" w:type="dxa"/>
            <w:shd w:val="clear" w:color="auto" w:fill="FFF2CC"/>
          </w:tcPr>
          <w:p w:rsidR="00824493" w:rsidRDefault="00824493" w:rsidP="003D2E25">
            <w:pPr>
              <w:numPr>
                <w:ilvl w:val="0"/>
                <w:numId w:val="3"/>
              </w:numPr>
              <w:spacing w:after="0"/>
              <w:rPr>
                <w:rFonts w:ascii="Trebuchet MS" w:hAnsi="Trebuchet MS"/>
                <w:b/>
              </w:rPr>
            </w:pPr>
            <w:r w:rsidRPr="009A13A1">
              <w:rPr>
                <w:rFonts w:ascii="Trebuchet MS" w:hAnsi="Trebuchet MS"/>
                <w:b/>
              </w:rPr>
              <w:t>Acțiunile de formare să se încadreze în tipul de sprijin prevăzut prin măsură;</w:t>
            </w:r>
          </w:p>
          <w:p w:rsidR="00824493" w:rsidRPr="003D2E25" w:rsidRDefault="00824493" w:rsidP="003D2E25">
            <w:pPr>
              <w:spacing w:after="0"/>
              <w:ind w:left="10" w:firstLine="284"/>
              <w:rPr>
                <w:rFonts w:ascii="Trebuchet MS" w:hAnsi="Trebuchet MS"/>
                <w:b/>
              </w:rPr>
            </w:pPr>
            <w:r w:rsidRPr="003D2E25">
              <w:rPr>
                <w:rFonts w:ascii="Trebuchet MS" w:hAnsi="Trebuchet MS"/>
              </w:rPr>
              <w:lastRenderedPageBreak/>
              <w:t xml:space="preserve">Dacă în urma verificării documentelor reiese că solicitantul </w:t>
            </w:r>
            <w:r w:rsidRPr="003D2E25">
              <w:rPr>
                <w:rFonts w:ascii="Trebuchet MS" w:eastAsia="Times New Roman" w:hAnsi="Trebuchet MS"/>
                <w:bCs/>
                <w:lang w:eastAsia="ro-RO"/>
              </w:rPr>
              <w:t>are prevăzut în obiectul de activitate acțiuni de formare care să se încadreze în tipul de sprijin prevăzut prin măsură</w:t>
            </w:r>
            <w:r w:rsidRPr="003D2E25">
              <w:rPr>
                <w:rFonts w:ascii="Trebuchet MS" w:hAnsi="Trebuchet MS"/>
              </w:rPr>
              <w:t>, expertul bifează căsuţa corespunzătoare solicitantului şi căsuţa DA.</w:t>
            </w:r>
          </w:p>
          <w:p w:rsidR="00824493" w:rsidRDefault="00824493" w:rsidP="003D2E25">
            <w:pPr>
              <w:spacing w:after="0"/>
              <w:ind w:firstLine="294"/>
              <w:rPr>
                <w:rFonts w:ascii="Trebuchet MS" w:hAnsi="Trebuchet MS"/>
              </w:rPr>
            </w:pPr>
            <w:r>
              <w:rPr>
                <w:rFonts w:ascii="Trebuchet MS" w:hAnsi="Trebuchet MS"/>
              </w:rPr>
              <w:t xml:space="preserve">În cazul în care solicitantul nu are prevăzut în obiectul de activitate </w:t>
            </w:r>
            <w:r>
              <w:rPr>
                <w:rFonts w:ascii="Trebuchet MS" w:eastAsia="Times New Roman" w:hAnsi="Trebuchet MS"/>
                <w:bCs/>
                <w:lang w:eastAsia="ro-RO"/>
              </w:rPr>
              <w:t>acțiuni de formare care să se încadreze în tipul de sprijin prevăzut prin măsură</w:t>
            </w:r>
            <w:r>
              <w:rPr>
                <w:rFonts w:ascii="Trebuchet MS" w:hAnsi="Trebuchet MS"/>
              </w:rPr>
              <w:t>, expertul bifează căsuţa NU, motivează poziţia lui în liniile prevăzute în acest scop la rubrica Observaţii iar Cererea de Finanţare va fi declarată neeligibilă.</w:t>
            </w:r>
          </w:p>
        </w:tc>
        <w:tc>
          <w:tcPr>
            <w:tcW w:w="457" w:type="dxa"/>
            <w:shd w:val="clear" w:color="auto" w:fill="FFF2CC"/>
            <w:vAlign w:val="center"/>
          </w:tcPr>
          <w:p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lastRenderedPageBreak/>
              <w:t></w:t>
            </w:r>
          </w:p>
        </w:tc>
        <w:tc>
          <w:tcPr>
            <w:tcW w:w="481" w:type="dxa"/>
            <w:gridSpan w:val="3"/>
            <w:shd w:val="clear" w:color="auto" w:fill="FFF2CC"/>
            <w:vAlign w:val="center"/>
          </w:tcPr>
          <w:p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45" w:type="dxa"/>
            <w:shd w:val="clear" w:color="auto" w:fill="A6A6A6"/>
          </w:tcPr>
          <w:p w:rsidR="00824493" w:rsidRDefault="00824493" w:rsidP="005155A5">
            <w:pPr>
              <w:overflowPunct w:val="0"/>
              <w:autoSpaceDE w:val="0"/>
              <w:snapToGrid w:val="0"/>
              <w:spacing w:after="0" w:line="240" w:lineRule="auto"/>
              <w:textAlignment w:val="baseline"/>
              <w:rPr>
                <w:rFonts w:ascii="Trebuchet MS" w:eastAsia="Times New Roman" w:hAnsi="Trebuchet MS"/>
                <w:b/>
                <w:bCs/>
                <w:lang w:eastAsia="ro-RO"/>
              </w:rPr>
            </w:pPr>
          </w:p>
        </w:tc>
      </w:tr>
      <w:tr w:rsidR="00824493" w:rsidTr="003D2E25">
        <w:trPr>
          <w:trHeight w:val="3101"/>
        </w:trPr>
        <w:tc>
          <w:tcPr>
            <w:tcW w:w="9263" w:type="dxa"/>
            <w:gridSpan w:val="6"/>
          </w:tcPr>
          <w:p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Se verifică:</w:t>
            </w:r>
          </w:p>
          <w:p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1. Pentru Persoane juridice de drept privat cu scop patrimonial:</w:t>
            </w:r>
          </w:p>
          <w:p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 Obiectul principal sau obiectul secundar de activitate autorizat, în conformitate cu prevederile Legii 359/2004, prevăzut în Certificatul constatator emis de către Oficiul Național al Registrului Comerțului, valabil la data depunerii CF, trebuie să cuprindă codul CAEN pentru formarea profesională a adulţilor (8559 – Alte forme de învăţământ).</w:t>
            </w:r>
          </w:p>
          <w:p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 Alte documente relevante cu valoare probatorie din care să reiasă obiectul de activitate/activităţile specifice ale entităţii;</w:t>
            </w:r>
          </w:p>
          <w:p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2. Pentru Persoane juridice de drept privat fără scop patrimonial:</w:t>
            </w:r>
          </w:p>
          <w:p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 Extras din Registrul asociaţiilor şi fundaţiilor aflat la grefa judecătoriei în a cărei circumscripţie teritorială îşi are sediul;</w:t>
            </w:r>
          </w:p>
          <w:p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 Documentele statutare inclusiv actele adiţionale şi hotărârile judecătoreşti de</w:t>
            </w:r>
          </w:p>
          <w:p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modificare, dacă este cazul;</w:t>
            </w:r>
          </w:p>
          <w:p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 Hotărârea judecătorească de înfiinţare.</w:t>
            </w:r>
          </w:p>
          <w:p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 Alte documente relevante cu valoare probatorie din care să reiasă obiectul de</w:t>
            </w:r>
          </w:p>
          <w:p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activitate/activităţile specifice ale entităţii privind formarea profesională;</w:t>
            </w:r>
          </w:p>
          <w:p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3. Persoane juridice de drept public:</w:t>
            </w:r>
          </w:p>
          <w:p w:rsidR="00824493" w:rsidRPr="00BB5C8B" w:rsidRDefault="00824493" w:rsidP="005155A5">
            <w:pPr>
              <w:spacing w:after="0" w:line="240" w:lineRule="auto"/>
              <w:contextualSpacing/>
              <w:jc w:val="both"/>
              <w:rPr>
                <w:rFonts w:ascii="Trebuchet MS" w:eastAsia="Times New Roman" w:hAnsi="Trebuchet MS"/>
                <w:b/>
                <w:bCs/>
                <w:lang w:eastAsia="ro-RO"/>
              </w:rPr>
            </w:pPr>
            <w:r w:rsidRPr="00BB5C8B">
              <w:rPr>
                <w:rFonts w:ascii="Trebuchet MS" w:eastAsia="Times New Roman" w:hAnsi="Trebuchet MS"/>
                <w:bCs/>
                <w:lang w:eastAsia="ro-RO"/>
              </w:rPr>
              <w:t>- Documente relevante privind înfiinţarea instituţiei.</w:t>
            </w:r>
          </w:p>
        </w:tc>
      </w:tr>
      <w:tr w:rsidR="00824493" w:rsidTr="003D2E25">
        <w:tc>
          <w:tcPr>
            <w:tcW w:w="7780" w:type="dxa"/>
            <w:shd w:val="clear" w:color="auto" w:fill="FFF2CC"/>
          </w:tcPr>
          <w:p w:rsidR="00824493" w:rsidRPr="003D2E25" w:rsidRDefault="00824493" w:rsidP="003D2E25">
            <w:pPr>
              <w:numPr>
                <w:ilvl w:val="0"/>
                <w:numId w:val="3"/>
              </w:numPr>
              <w:spacing w:after="0"/>
              <w:rPr>
                <w:rFonts w:ascii="Trebuchet MS" w:hAnsi="Trebuchet MS"/>
                <w:b/>
              </w:rPr>
            </w:pPr>
            <w:r w:rsidRPr="003D2E25">
              <w:rPr>
                <w:rFonts w:ascii="Trebuchet MS" w:hAnsi="Trebuchet MS"/>
                <w:b/>
              </w:rPr>
              <w:t>Grupul țintă să fie din teritoriul LEADER(GAL LSC)</w:t>
            </w:r>
          </w:p>
        </w:tc>
        <w:tc>
          <w:tcPr>
            <w:tcW w:w="457" w:type="dxa"/>
            <w:shd w:val="clear" w:color="auto" w:fill="FFF2CC"/>
            <w:vAlign w:val="center"/>
          </w:tcPr>
          <w:p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81" w:type="dxa"/>
            <w:gridSpan w:val="3"/>
            <w:shd w:val="clear" w:color="auto" w:fill="FFF2CC"/>
            <w:vAlign w:val="center"/>
          </w:tcPr>
          <w:p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45" w:type="dxa"/>
            <w:shd w:val="clear" w:color="auto" w:fill="A6A6A6"/>
          </w:tcPr>
          <w:p w:rsidR="00824493" w:rsidRDefault="00824493" w:rsidP="005155A5">
            <w:pPr>
              <w:overflowPunct w:val="0"/>
              <w:autoSpaceDE w:val="0"/>
              <w:snapToGrid w:val="0"/>
              <w:spacing w:after="0" w:line="240" w:lineRule="auto"/>
              <w:textAlignment w:val="baseline"/>
              <w:rPr>
                <w:rFonts w:ascii="Trebuchet MS" w:eastAsia="Times New Roman" w:hAnsi="Trebuchet MS"/>
                <w:b/>
                <w:bCs/>
                <w:lang w:eastAsia="ro-RO"/>
              </w:rPr>
            </w:pPr>
          </w:p>
        </w:tc>
      </w:tr>
      <w:tr w:rsidR="00824493" w:rsidTr="003D2E25">
        <w:tc>
          <w:tcPr>
            <w:tcW w:w="9263" w:type="dxa"/>
            <w:gridSpan w:val="6"/>
          </w:tcPr>
          <w:p w:rsidR="00824493" w:rsidRDefault="00824493" w:rsidP="005155A5">
            <w:pPr>
              <w:suppressAutoHyphens w:val="0"/>
              <w:autoSpaceDE w:val="0"/>
              <w:autoSpaceDN w:val="0"/>
              <w:adjustRightInd w:val="0"/>
              <w:spacing w:after="0"/>
              <w:rPr>
                <w:rFonts w:ascii="Trebuchet MS" w:eastAsia="Times New Roman" w:hAnsi="Trebuchet MS" w:cs="Trebuchet MS"/>
                <w:color w:val="000000"/>
                <w:lang w:eastAsia="en-US"/>
              </w:rPr>
            </w:pPr>
            <w:r w:rsidRPr="00147A04">
              <w:rPr>
                <w:rFonts w:ascii="Trebuchet MS" w:eastAsia="Times New Roman" w:hAnsi="Trebuchet MS" w:cs="Trebuchet MS"/>
                <w:color w:val="000000"/>
                <w:lang w:eastAsia="en-US"/>
              </w:rPr>
              <w:t>Pentru verificarea acestui criteriu de eligibilitate se va verifica cererea de finantare in care va fi cuprinsa declaratia pe propria raspundere a solicitantului referitoare la incadrarea grupului tinta in teritoriul GAL Zona Lut, Sar, Campie.</w:t>
            </w:r>
          </w:p>
          <w:p w:rsidR="00824493" w:rsidRDefault="00824493" w:rsidP="005155A5">
            <w:pPr>
              <w:suppressAutoHyphens w:val="0"/>
              <w:autoSpaceDE w:val="0"/>
              <w:autoSpaceDN w:val="0"/>
              <w:adjustRightInd w:val="0"/>
              <w:spacing w:after="0"/>
              <w:rPr>
                <w:rFonts w:ascii="Trebuchet MS" w:hAnsi="Trebuchet MS"/>
              </w:rPr>
            </w:pPr>
            <w:r>
              <w:rPr>
                <w:rFonts w:ascii="Trebuchet MS" w:eastAsia="Times New Roman" w:hAnsi="Trebuchet MS" w:cs="Trebuchet MS"/>
                <w:color w:val="000000"/>
                <w:lang w:eastAsia="en-US"/>
              </w:rPr>
              <w:t xml:space="preserve">Daca in urma verificarii reiese ca solicitantul a bifat cu DA declaratia pe propria raspundere, </w:t>
            </w:r>
            <w:r w:rsidRPr="003D2E25">
              <w:rPr>
                <w:rFonts w:ascii="Trebuchet MS" w:hAnsi="Trebuchet MS"/>
              </w:rPr>
              <w:t>expertul bifează căsuţa corespunzătoare solicitantului şi căsuţa DA.</w:t>
            </w:r>
          </w:p>
          <w:p w:rsidR="00824493" w:rsidRPr="00F76E27" w:rsidRDefault="00824493" w:rsidP="00F76E27">
            <w:pPr>
              <w:suppressAutoHyphens w:val="0"/>
              <w:autoSpaceDE w:val="0"/>
              <w:autoSpaceDN w:val="0"/>
              <w:adjustRightInd w:val="0"/>
              <w:spacing w:after="0"/>
              <w:rPr>
                <w:rFonts w:ascii="Trebuchet MS" w:eastAsia="Times New Roman" w:hAnsi="Trebuchet MS" w:cs="Trebuchet MS"/>
                <w:color w:val="000000"/>
                <w:lang w:eastAsia="en-US"/>
              </w:rPr>
            </w:pPr>
            <w:r>
              <w:rPr>
                <w:rFonts w:ascii="Trebuchet MS" w:eastAsia="Times New Roman" w:hAnsi="Trebuchet MS" w:cs="Trebuchet MS"/>
                <w:color w:val="000000"/>
                <w:lang w:eastAsia="en-US"/>
              </w:rPr>
              <w:t xml:space="preserve">Daca in urma verificarii reiese ca solicitantul a bifat cu NU declaratia pe propria raspundere, </w:t>
            </w:r>
            <w:r w:rsidRPr="003D2E25">
              <w:rPr>
                <w:rFonts w:ascii="Trebuchet MS" w:hAnsi="Trebuchet MS"/>
              </w:rPr>
              <w:t xml:space="preserve">expertul bifează căsuţa corespunzătoare solicitantului şi căsuţa </w:t>
            </w:r>
            <w:r>
              <w:rPr>
                <w:rFonts w:ascii="Trebuchet MS" w:hAnsi="Trebuchet MS"/>
              </w:rPr>
              <w:t>NU iar proiectul este neeligibil</w:t>
            </w:r>
            <w:r w:rsidRPr="003D2E25">
              <w:rPr>
                <w:rFonts w:ascii="Trebuchet MS" w:hAnsi="Trebuchet MS"/>
              </w:rPr>
              <w:t>.</w:t>
            </w:r>
          </w:p>
        </w:tc>
      </w:tr>
    </w:tbl>
    <w:p w:rsidR="003A250B" w:rsidRDefault="003A250B" w:rsidP="003A250B">
      <w:pPr>
        <w:rPr>
          <w:rFonts w:ascii="Trebuchet MS" w:hAnsi="Trebuchet MS"/>
        </w:rPr>
        <w:sectPr w:rsidR="003A250B">
          <w:headerReference w:type="default" r:id="rId8"/>
          <w:pgSz w:w="11906" w:h="16838"/>
          <w:pgMar w:top="1440" w:right="1440" w:bottom="1440" w:left="1440" w:header="576" w:footer="720" w:gutter="0"/>
          <w:cols w:space="720"/>
          <w:docGrid w:linePitch="360"/>
        </w:sectPr>
      </w:pPr>
    </w:p>
    <w:p w:rsidR="003A250B" w:rsidRPr="001600AD" w:rsidRDefault="003A250B" w:rsidP="003A250B">
      <w:pPr>
        <w:numPr>
          <w:ilvl w:val="0"/>
          <w:numId w:val="1"/>
        </w:numPr>
        <w:overflowPunct w:val="0"/>
        <w:autoSpaceDE w:val="0"/>
        <w:spacing w:after="0" w:line="240" w:lineRule="auto"/>
        <w:textAlignment w:val="baseline"/>
        <w:rPr>
          <w:rFonts w:ascii="Trebuchet MS" w:eastAsia="Times New Roman" w:hAnsi="Trebuchet MS"/>
          <w:b/>
          <w:sz w:val="26"/>
          <w:szCs w:val="26"/>
        </w:rPr>
      </w:pPr>
      <w:r w:rsidRPr="001600AD">
        <w:rPr>
          <w:rFonts w:ascii="Trebuchet MS" w:eastAsia="Times New Roman" w:hAnsi="Trebuchet MS"/>
          <w:b/>
          <w:sz w:val="26"/>
          <w:szCs w:val="26"/>
        </w:rPr>
        <w:lastRenderedPageBreak/>
        <w:t>VERIFICAREA BUGETULUI INDICATIV</w:t>
      </w:r>
    </w:p>
    <w:p w:rsidR="003A250B" w:rsidRDefault="003A250B" w:rsidP="003A250B">
      <w:pPr>
        <w:overflowPunct w:val="0"/>
        <w:autoSpaceDE w:val="0"/>
        <w:spacing w:after="0" w:line="240" w:lineRule="auto"/>
        <w:ind w:left="720"/>
        <w:textAlignment w:val="baseline"/>
        <w:rPr>
          <w:rFonts w:ascii="Trebuchet MS" w:eastAsia="Times New Roman" w:hAnsi="Trebuchet MS"/>
          <w:b/>
          <w:sz w:val="26"/>
          <w:szCs w:val="26"/>
        </w:rPr>
      </w:pPr>
    </w:p>
    <w:p w:rsidR="003A250B" w:rsidRDefault="003A250B" w:rsidP="003A250B">
      <w:pPr>
        <w:spacing w:before="120" w:after="120" w:line="240" w:lineRule="auto"/>
        <w:contextualSpacing/>
        <w:jc w:val="both"/>
        <w:rPr>
          <w:kern w:val="32"/>
          <w:sz w:val="24"/>
        </w:rPr>
      </w:pPr>
      <w:r>
        <w:rPr>
          <w:kern w:val="32"/>
          <w:sz w:val="24"/>
        </w:rPr>
        <w:t>Verificarea constă în:</w:t>
      </w:r>
    </w:p>
    <w:p w:rsidR="003A250B" w:rsidRDefault="003A250B" w:rsidP="003A250B">
      <w:pPr>
        <w:spacing w:before="120" w:after="120" w:line="240" w:lineRule="auto"/>
        <w:contextualSpacing/>
        <w:jc w:val="both"/>
        <w:rPr>
          <w:kern w:val="32"/>
          <w:sz w:val="24"/>
        </w:rPr>
      </w:pPr>
      <w:r>
        <w:rPr>
          <w:kern w:val="32"/>
          <w:sz w:val="24"/>
        </w:rPr>
        <w:t xml:space="preserve">- Asigurarea că toate costurile de servicii propuse pentru finanţare sunt eligibile şi calculele sunt corecte. Bugetul indicativ este structurat pe două capitole – cheltuieli cu personalul și cheltuieli pentru derularea proiectelor. </w:t>
      </w:r>
    </w:p>
    <w:p w:rsidR="003A250B" w:rsidRDefault="003A250B" w:rsidP="003A250B">
      <w:pPr>
        <w:spacing w:before="120" w:after="120" w:line="240" w:lineRule="auto"/>
        <w:contextualSpacing/>
        <w:jc w:val="both"/>
        <w:rPr>
          <w:kern w:val="32"/>
          <w:sz w:val="24"/>
        </w:rPr>
      </w:pPr>
      <w:r>
        <w:rPr>
          <w:kern w:val="32"/>
          <w:sz w:val="24"/>
        </w:rPr>
        <w:t>- Verificarea bugetului indicativ privind corectitudinea informațiilor furnizate, analizând și fundamentarea bugetară, care privește corelarea dintre activitățile și resursele umane alocate acestora prin proiect cu sumele prevăzute în capitolele din buget pentru aceste activități.</w:t>
      </w:r>
    </w:p>
    <w:p w:rsidR="003A250B" w:rsidRDefault="003A250B" w:rsidP="003A250B">
      <w:pPr>
        <w:spacing w:before="120" w:after="120" w:line="240" w:lineRule="auto"/>
        <w:contextualSpacing/>
        <w:jc w:val="both"/>
        <w:rPr>
          <w:kern w:val="32"/>
          <w:sz w:val="24"/>
        </w:rPr>
      </w:pPr>
    </w:p>
    <w:p w:rsidR="003A250B" w:rsidRDefault="003A250B" w:rsidP="003A250B">
      <w:pPr>
        <w:numPr>
          <w:ilvl w:val="0"/>
          <w:numId w:val="8"/>
        </w:numPr>
        <w:spacing w:before="120" w:after="120" w:line="240" w:lineRule="auto"/>
        <w:contextualSpacing/>
        <w:jc w:val="both"/>
        <w:rPr>
          <w:b/>
          <w:kern w:val="32"/>
          <w:sz w:val="24"/>
        </w:rPr>
      </w:pPr>
      <w:r>
        <w:rPr>
          <w:b/>
          <w:kern w:val="32"/>
          <w:sz w:val="24"/>
        </w:rPr>
        <w:t>Informaţiile furnizate în cadrul bugetului indicativ din Cererea de finanțare sunt corecte şi</w:t>
      </w:r>
      <w:r>
        <w:rPr>
          <w:rFonts w:eastAsia="Times New Roman"/>
          <w:b/>
          <w:bCs/>
          <w:kern w:val="32"/>
          <w:sz w:val="24"/>
          <w:szCs w:val="24"/>
        </w:rPr>
        <w:t>/</w:t>
      </w:r>
      <w:r>
        <w:rPr>
          <w:b/>
          <w:kern w:val="32"/>
          <w:sz w:val="24"/>
        </w:rPr>
        <w:t xml:space="preserve"> sau sunt în conformitate cu Fundamentarea Bugetului pe categorii de cheltuieli eligibile?</w:t>
      </w:r>
    </w:p>
    <w:p w:rsidR="003A250B" w:rsidRDefault="003A250B" w:rsidP="003A250B">
      <w:pPr>
        <w:spacing w:before="120" w:after="120" w:line="240" w:lineRule="auto"/>
        <w:ind w:left="360"/>
        <w:contextualSpacing/>
        <w:jc w:val="both"/>
        <w:rPr>
          <w:b/>
          <w:kern w:val="32"/>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27"/>
        <w:gridCol w:w="5639"/>
      </w:tblGrid>
      <w:tr w:rsidR="003A250B" w:rsidTr="005155A5">
        <w:tc>
          <w:tcPr>
            <w:tcW w:w="3527" w:type="dxa"/>
            <w:tcBorders>
              <w:top w:val="single" w:sz="4" w:space="0" w:color="auto"/>
              <w:left w:val="single" w:sz="4" w:space="0" w:color="auto"/>
              <w:bottom w:val="single" w:sz="4" w:space="0" w:color="auto"/>
              <w:right w:val="single" w:sz="4" w:space="0" w:color="auto"/>
            </w:tcBorders>
            <w:shd w:val="clear" w:color="auto" w:fill="C0C0C0"/>
          </w:tcPr>
          <w:p w:rsidR="003A250B" w:rsidRDefault="003A250B" w:rsidP="005155A5">
            <w:pPr>
              <w:spacing w:before="120" w:after="120" w:line="240" w:lineRule="auto"/>
              <w:contextualSpacing/>
              <w:jc w:val="both"/>
              <w:rPr>
                <w:kern w:val="32"/>
                <w:sz w:val="24"/>
              </w:rPr>
            </w:pPr>
            <w:r>
              <w:rPr>
                <w:kern w:val="32"/>
                <w:sz w:val="24"/>
              </w:rPr>
              <w:t xml:space="preserve">DOCUMENTE PREZENTATE </w:t>
            </w:r>
          </w:p>
        </w:tc>
        <w:tc>
          <w:tcPr>
            <w:tcW w:w="5639" w:type="dxa"/>
            <w:tcBorders>
              <w:top w:val="single" w:sz="4" w:space="0" w:color="auto"/>
              <w:left w:val="single" w:sz="4" w:space="0" w:color="auto"/>
              <w:bottom w:val="single" w:sz="4" w:space="0" w:color="auto"/>
              <w:right w:val="single" w:sz="4" w:space="0" w:color="auto"/>
            </w:tcBorders>
            <w:shd w:val="clear" w:color="auto" w:fill="C0C0C0"/>
          </w:tcPr>
          <w:p w:rsidR="003A250B" w:rsidRDefault="003A250B" w:rsidP="005155A5">
            <w:pPr>
              <w:spacing w:before="120" w:after="120" w:line="240" w:lineRule="auto"/>
              <w:contextualSpacing/>
              <w:jc w:val="both"/>
              <w:rPr>
                <w:sz w:val="24"/>
              </w:rPr>
            </w:pPr>
            <w:r>
              <w:rPr>
                <w:sz w:val="24"/>
              </w:rPr>
              <w:t>PUNCTE DE VERIFICAT ÎN CADRUL DOCUMENTELOR PREZENTATE</w:t>
            </w:r>
          </w:p>
        </w:tc>
      </w:tr>
      <w:tr w:rsidR="003A250B" w:rsidTr="005155A5">
        <w:tc>
          <w:tcPr>
            <w:tcW w:w="3527" w:type="dxa"/>
            <w:tcBorders>
              <w:top w:val="single" w:sz="4" w:space="0" w:color="auto"/>
              <w:left w:val="single" w:sz="4" w:space="0" w:color="auto"/>
              <w:bottom w:val="single" w:sz="4" w:space="0" w:color="auto"/>
              <w:right w:val="single" w:sz="4" w:space="0" w:color="auto"/>
            </w:tcBorders>
          </w:tcPr>
          <w:p w:rsidR="003A250B" w:rsidRDefault="003A250B" w:rsidP="003A250B">
            <w:pPr>
              <w:pStyle w:val="Listparagraf"/>
              <w:numPr>
                <w:ilvl w:val="0"/>
                <w:numId w:val="9"/>
              </w:numPr>
              <w:suppressAutoHyphens w:val="0"/>
              <w:spacing w:before="120" w:after="120" w:line="240" w:lineRule="auto"/>
              <w:ind w:left="0" w:hanging="180"/>
              <w:jc w:val="both"/>
              <w:rPr>
                <w:sz w:val="24"/>
              </w:rPr>
            </w:pPr>
            <w:r>
              <w:rPr>
                <w:sz w:val="24"/>
              </w:rPr>
              <w:t>Cererea de finanțare</w:t>
            </w:r>
          </w:p>
          <w:p w:rsidR="003A250B" w:rsidRDefault="003A250B" w:rsidP="003A250B">
            <w:pPr>
              <w:pStyle w:val="Listparagraf"/>
              <w:numPr>
                <w:ilvl w:val="0"/>
                <w:numId w:val="9"/>
              </w:numPr>
              <w:suppressAutoHyphens w:val="0"/>
              <w:spacing w:before="120" w:after="120" w:line="240" w:lineRule="auto"/>
              <w:ind w:left="0" w:hanging="180"/>
              <w:jc w:val="both"/>
              <w:rPr>
                <w:sz w:val="24"/>
              </w:rPr>
            </w:pPr>
            <w:r>
              <w:rPr>
                <w:sz w:val="24"/>
              </w:rPr>
              <w:t>Bugetul indicativ</w:t>
            </w:r>
          </w:p>
          <w:p w:rsidR="003A250B" w:rsidRDefault="003A250B" w:rsidP="003A250B">
            <w:pPr>
              <w:pStyle w:val="Listparagraf"/>
              <w:numPr>
                <w:ilvl w:val="0"/>
                <w:numId w:val="9"/>
              </w:numPr>
              <w:suppressAutoHyphens w:val="0"/>
              <w:spacing w:before="120" w:after="120" w:line="240" w:lineRule="auto"/>
              <w:ind w:left="0" w:hanging="180"/>
              <w:jc w:val="both"/>
              <w:rPr>
                <w:sz w:val="24"/>
              </w:rPr>
            </w:pPr>
            <w:r>
              <w:rPr>
                <w:sz w:val="24"/>
              </w:rPr>
              <w:t xml:space="preserve">Fundamentarea bugetului pe categorii de cheltuieli eligibile, corelat cu activitățile și rezultatele proiectului </w:t>
            </w:r>
          </w:p>
        </w:tc>
        <w:tc>
          <w:tcPr>
            <w:tcW w:w="5639" w:type="dxa"/>
            <w:tcBorders>
              <w:top w:val="single" w:sz="4" w:space="0" w:color="auto"/>
              <w:left w:val="single" w:sz="4" w:space="0" w:color="auto"/>
              <w:bottom w:val="single" w:sz="4" w:space="0" w:color="auto"/>
              <w:right w:val="single" w:sz="4" w:space="0" w:color="auto"/>
            </w:tcBorders>
          </w:tcPr>
          <w:p w:rsidR="003A250B" w:rsidRDefault="003A250B" w:rsidP="003A250B">
            <w:pPr>
              <w:numPr>
                <w:ilvl w:val="0"/>
                <w:numId w:val="10"/>
              </w:numPr>
              <w:suppressAutoHyphens w:val="0"/>
              <w:spacing w:before="120" w:after="120" w:line="240" w:lineRule="auto"/>
              <w:ind w:left="0"/>
              <w:contextualSpacing/>
              <w:jc w:val="both"/>
              <w:rPr>
                <w:sz w:val="24"/>
              </w:rPr>
            </w:pPr>
            <w:r>
              <w:rPr>
                <w:sz w:val="24"/>
              </w:rPr>
              <w:t>Se verifică în Cererea de finanțare activitățile propuse prin proiect și resursele alocate acestora.</w:t>
            </w:r>
          </w:p>
          <w:p w:rsidR="003A250B" w:rsidRDefault="003A250B" w:rsidP="003A250B">
            <w:pPr>
              <w:numPr>
                <w:ilvl w:val="0"/>
                <w:numId w:val="10"/>
              </w:numPr>
              <w:suppressAutoHyphens w:val="0"/>
              <w:spacing w:before="120" w:after="120" w:line="240" w:lineRule="auto"/>
              <w:ind w:left="0"/>
              <w:contextualSpacing/>
              <w:jc w:val="both"/>
              <w:rPr>
                <w:sz w:val="24"/>
              </w:rPr>
            </w:pPr>
            <w:r>
              <w:rPr>
                <w:sz w:val="24"/>
              </w:rPr>
              <w:t>Se verifică bugetul indicativ privind corectitudinea informațiilor furnizate, corelat cu fundamentarea bugetului față de activitățile și resursele alocate acestora prin proiect.</w:t>
            </w:r>
          </w:p>
          <w:p w:rsidR="003A250B" w:rsidRDefault="003A250B" w:rsidP="003A250B">
            <w:pPr>
              <w:numPr>
                <w:ilvl w:val="0"/>
                <w:numId w:val="10"/>
              </w:numPr>
              <w:suppressAutoHyphens w:val="0"/>
              <w:spacing w:before="120" w:after="120" w:line="240" w:lineRule="auto"/>
              <w:ind w:left="0"/>
              <w:contextualSpacing/>
              <w:jc w:val="both"/>
              <w:rPr>
                <w:sz w:val="24"/>
              </w:rPr>
            </w:pPr>
            <w:r>
              <w:rPr>
                <w:sz w:val="24"/>
              </w:rPr>
              <w:t>Se verifică încadrarea categoriilor de cheltuieli eligibile pe cele două capitole bugetare; suma cheltuielilor aferente fiecărui capitol din fundamentare trebuie să fie egală cu suma prevazută pentru fiecare capitol bugetar.</w:t>
            </w:r>
          </w:p>
        </w:tc>
      </w:tr>
    </w:tbl>
    <w:p w:rsidR="003A250B" w:rsidRDefault="003A250B" w:rsidP="003A250B">
      <w:pPr>
        <w:spacing w:before="120" w:after="120" w:line="240" w:lineRule="auto"/>
        <w:contextualSpacing/>
        <w:jc w:val="both"/>
        <w:rPr>
          <w:sz w:val="24"/>
        </w:rPr>
      </w:pPr>
      <w:r>
        <w:rPr>
          <w:sz w:val="24"/>
        </w:rPr>
        <w:t>a) Dacă există diferențe de încadrare, în sensul că unele cheltuieli neeligibile sunt trecute în categoria cheltuielilor eligibile, expertul bifează căsuța corespunzătoare NU şi îşi motivează poziţia în linia prevăzută în acest scop.</w:t>
      </w:r>
    </w:p>
    <w:p w:rsidR="003A250B" w:rsidRDefault="003A250B" w:rsidP="003A250B">
      <w:pPr>
        <w:spacing w:before="120" w:after="120" w:line="240" w:lineRule="auto"/>
        <w:contextualSpacing/>
        <w:jc w:val="both"/>
        <w:rPr>
          <w:sz w:val="24"/>
        </w:rPr>
      </w:pPr>
      <w:r>
        <w:rPr>
          <w:sz w:val="24"/>
        </w:rPr>
        <w:t>În acest caz bugetul este retransmis solicitantului pentru recalculare, prin Fișa de solicitare a informațiilor suplimentare, expertul va modifica bugetul prin micșorarea valorii cheltuielilor eligibile cu valoarea identificată de expert ca fiind neeligibilă. Expertul va motiva poziţia cu explicații în linia prevăzută în acest scop la rubrica Observații. Se vor face  menţiuni la eventualele greşeli de încadrare sau alte cauze care au generat diferenţele. Cererea de finanţare este declarată eligibilă prin bifarea căsuței corespunzătoare DA cu diferențe.</w:t>
      </w:r>
    </w:p>
    <w:p w:rsidR="003A250B" w:rsidRDefault="003A250B" w:rsidP="003A250B">
      <w:pPr>
        <w:spacing w:before="120" w:after="120" w:line="240" w:lineRule="auto"/>
        <w:contextualSpacing/>
        <w:jc w:val="both"/>
        <w:rPr>
          <w:sz w:val="24"/>
        </w:rPr>
      </w:pPr>
      <w:r>
        <w:rPr>
          <w:sz w:val="24"/>
        </w:rPr>
        <w:t>b) Dacă există mici diferențe de calcul în cererea de finanțare și Fundamentarea bugetului indicativ corelat cu activitățile și rezultatele proiectului, pe categorii de cheltuieli eligibile, expertul efectuează modificările în buget și, în matricea de verificare a Bugetului indicativ, bifează căsuța corespunzătoare DA cu diferențe. În acest caz se vor oferi explicaţii în rubrica Observaţii. Se vor face menţiuni la eventualele greşeli de calcul, costuri care includ impozite şi taxe deductibile sau alte cauze care au generat diferenţele.</w:t>
      </w:r>
    </w:p>
    <w:p w:rsidR="003A250B" w:rsidRDefault="003A250B" w:rsidP="003A250B">
      <w:pPr>
        <w:spacing w:before="120" w:after="120" w:line="240" w:lineRule="auto"/>
        <w:contextualSpacing/>
        <w:jc w:val="both"/>
        <w:rPr>
          <w:sz w:val="24"/>
        </w:rPr>
      </w:pPr>
      <w:r>
        <w:rPr>
          <w:sz w:val="24"/>
        </w:rPr>
        <w:t xml:space="preserve">Și în acest caz bugetul modificat de expert este retransmis solicitantului pentru luare la cunoștință de modificările efectuate, prin Fișa de solicitare a informațiilor suplimentare. </w:t>
      </w:r>
    </w:p>
    <w:p w:rsidR="003A250B" w:rsidRDefault="003A250B" w:rsidP="003A250B">
      <w:pPr>
        <w:spacing w:before="120" w:after="120" w:line="240" w:lineRule="auto"/>
        <w:contextualSpacing/>
        <w:jc w:val="both"/>
        <w:rPr>
          <w:sz w:val="24"/>
        </w:rPr>
      </w:pPr>
      <w:r>
        <w:rPr>
          <w:sz w:val="24"/>
        </w:rPr>
        <w:lastRenderedPageBreak/>
        <w:t>Cererea de finanţare este declarată eligibilă prin bifarea căsuței corespunzătoare DA cu diferențe.</w:t>
      </w:r>
    </w:p>
    <w:p w:rsidR="003A250B" w:rsidRDefault="003A250B" w:rsidP="003A250B">
      <w:pPr>
        <w:spacing w:before="120" w:after="120" w:line="240" w:lineRule="auto"/>
        <w:contextualSpacing/>
        <w:jc w:val="both"/>
        <w:rPr>
          <w:sz w:val="24"/>
        </w:rPr>
      </w:pPr>
      <w:r>
        <w:rPr>
          <w:sz w:val="24"/>
        </w:rPr>
        <w:t>Pentru punctele a și b, în cazul în care solicitantul nu este de acord cu corecțiile efectuate și aduse la cunoștință prin Fișa de solicitare a informațiilor suplimentare, expertul va bifa NU și va oferi explicații în rubrica Observații.</w:t>
      </w:r>
    </w:p>
    <w:p w:rsidR="003A250B" w:rsidRDefault="003A250B" w:rsidP="003A250B">
      <w:pPr>
        <w:spacing w:before="120" w:after="120" w:line="240" w:lineRule="auto"/>
        <w:contextualSpacing/>
        <w:jc w:val="both"/>
        <w:rPr>
          <w:sz w:val="24"/>
        </w:rPr>
      </w:pPr>
      <w:r>
        <w:rPr>
          <w:sz w:val="24"/>
        </w:rPr>
        <w:t xml:space="preserve">c)  Dacă valoarea proiectului menționată în Buget nu este fundamentată prin activitățile și resursele alocate și s-ar putea aprecia ca bugetul este supradimensionat în raport cu rezultatele preconizate a se realiza, expertul solicită informații suplimentare. Dacă informațiile suplimentare primite nu fundamentează valoarea bugetului, atunci se bifează căsuța NU și criteriul de eligibilitate nu este îndeplinit. </w:t>
      </w:r>
    </w:p>
    <w:p w:rsidR="003A250B" w:rsidRDefault="003A250B" w:rsidP="003A250B">
      <w:pPr>
        <w:spacing w:before="120" w:after="120" w:line="240" w:lineRule="auto"/>
        <w:contextualSpacing/>
        <w:jc w:val="both"/>
        <w:rPr>
          <w:sz w:val="24"/>
        </w:rPr>
      </w:pPr>
    </w:p>
    <w:p w:rsidR="003A250B" w:rsidRDefault="003A250B" w:rsidP="003A250B">
      <w:pPr>
        <w:numPr>
          <w:ilvl w:val="0"/>
          <w:numId w:val="8"/>
        </w:numPr>
        <w:spacing w:before="120" w:after="120" w:line="240" w:lineRule="auto"/>
        <w:contextualSpacing/>
        <w:jc w:val="both"/>
        <w:rPr>
          <w:b/>
          <w:kern w:val="32"/>
          <w:sz w:val="24"/>
        </w:rPr>
      </w:pPr>
      <w:r>
        <w:rPr>
          <w:b/>
          <w:kern w:val="32"/>
          <w:sz w:val="24"/>
        </w:rPr>
        <w:t xml:space="preserve">Sunt eligibile </w:t>
      </w:r>
      <w:r>
        <w:rPr>
          <w:rFonts w:eastAsia="Times New Roman"/>
          <w:b/>
          <w:bCs/>
          <w:kern w:val="32"/>
          <w:sz w:val="24"/>
          <w:szCs w:val="24"/>
        </w:rPr>
        <w:t>cheltuielile</w:t>
      </w:r>
      <w:r>
        <w:rPr>
          <w:b/>
          <w:kern w:val="32"/>
          <w:sz w:val="24"/>
        </w:rPr>
        <w:t xml:space="preserve"> aferente activităților eligibile din proiect, în conformitate cu cele specificate în cadrul Fișei măsurii din SDL</w:t>
      </w:r>
      <w:r>
        <w:rPr>
          <w:b/>
          <w:sz w:val="24"/>
        </w:rPr>
        <w:t xml:space="preserve"> </w:t>
      </w:r>
      <w:r>
        <w:rPr>
          <w:b/>
          <w:kern w:val="32"/>
          <w:sz w:val="24"/>
        </w:rPr>
        <w:t>în care se încadrează proiectul?</w:t>
      </w:r>
    </w:p>
    <w:p w:rsidR="003A250B" w:rsidRDefault="003A250B" w:rsidP="003A250B">
      <w:pPr>
        <w:spacing w:before="120" w:after="120" w:line="240" w:lineRule="auto"/>
        <w:contextualSpacing/>
        <w:jc w:val="both"/>
        <w:rPr>
          <w:sz w:val="24"/>
        </w:rPr>
      </w:pPr>
      <w:r>
        <w:rPr>
          <w:sz w:val="24"/>
        </w:rPr>
        <w:t>Se verifică dacă cheltuielile eligibile propuse sunt cheltuieli aferente acțiunilor eligibile prevăzute în Fișa măsurii de servicii din SDL și preluate în Ghidul solicitantului elaborat de GAL.</w:t>
      </w:r>
    </w:p>
    <w:p w:rsidR="003A250B" w:rsidRDefault="003A250B" w:rsidP="003A250B">
      <w:pPr>
        <w:spacing w:before="120" w:after="120" w:line="240" w:lineRule="auto"/>
        <w:contextualSpacing/>
        <w:jc w:val="both"/>
        <w:rPr>
          <w:sz w:val="24"/>
        </w:rPr>
      </w:pPr>
      <w:r>
        <w:rPr>
          <w:sz w:val="24"/>
        </w:rPr>
        <w:t xml:space="preserve">Dacă în urma verificării se constată că cheltuielile eligibile și neeligibile sunt trecute în coloanele corespunzătoare acestora, expertul bifează DA în căsuța corespunzătoare, în caz contrar bifează NU și îşi motivează poziţia în linia prevăzută în acest scop la rubrica Observații, aceste cheltuieli </w:t>
      </w:r>
      <w:r>
        <w:rPr>
          <w:rFonts w:eastAsia="Times New Roman"/>
          <w:sz w:val="24"/>
          <w:szCs w:val="24"/>
        </w:rPr>
        <w:t>devenind</w:t>
      </w:r>
      <w:r>
        <w:rPr>
          <w:sz w:val="24"/>
        </w:rPr>
        <w:t xml:space="preserve"> neeligibile.</w:t>
      </w:r>
    </w:p>
    <w:p w:rsidR="003A250B" w:rsidRDefault="003A250B" w:rsidP="003A250B">
      <w:pPr>
        <w:spacing w:before="120" w:after="120" w:line="240" w:lineRule="auto"/>
        <w:contextualSpacing/>
        <w:jc w:val="both"/>
        <w:rPr>
          <w:sz w:val="24"/>
        </w:rPr>
      </w:pPr>
    </w:p>
    <w:p w:rsidR="003A250B" w:rsidRDefault="003A250B" w:rsidP="003A250B">
      <w:pPr>
        <w:numPr>
          <w:ilvl w:val="0"/>
          <w:numId w:val="8"/>
        </w:numPr>
        <w:spacing w:before="120" w:after="120" w:line="240" w:lineRule="auto"/>
        <w:contextualSpacing/>
        <w:jc w:val="both"/>
        <w:rPr>
          <w:sz w:val="24"/>
        </w:rPr>
      </w:pPr>
      <w:r>
        <w:rPr>
          <w:b/>
          <w:kern w:val="32"/>
          <w:sz w:val="24"/>
        </w:rPr>
        <w:t>TVA-ul aferent cheltuielilor eligibile este corect încadrat în coloana cheltuielilor neeligibile/ eligibile?</w:t>
      </w:r>
    </w:p>
    <w:p w:rsidR="003A250B" w:rsidRDefault="003A250B" w:rsidP="003A250B">
      <w:pPr>
        <w:spacing w:before="120" w:after="120" w:line="240" w:lineRule="auto"/>
        <w:contextualSpacing/>
        <w:jc w:val="both"/>
        <w:rPr>
          <w:sz w:val="24"/>
        </w:rPr>
      </w:pPr>
      <w:r>
        <w:rPr>
          <w:sz w:val="24"/>
        </w:rPr>
        <w:t>Solicitantul poate încadra valoarea TVA pe coloana cheltuielilor eligibile dacă acesta nu poate fi recuperat de la bugetul de stat conform legislației în vigoare sau dacă nu este plătitor de TVA (se va verifica bifa din cererea de finanțare).</w:t>
      </w:r>
    </w:p>
    <w:p w:rsidR="003A250B" w:rsidRDefault="003A250B" w:rsidP="003A250B">
      <w:pPr>
        <w:spacing w:before="120" w:after="120" w:line="240" w:lineRule="auto"/>
        <w:contextualSpacing/>
        <w:jc w:val="both"/>
        <w:rPr>
          <w:sz w:val="24"/>
        </w:rPr>
      </w:pPr>
      <w:r>
        <w:rPr>
          <w:sz w:val="24"/>
        </w:rPr>
        <w:t>Dacă solicitantul este plătitor de TVA (se va verifica bifa din cererea de finanțare), contravaloarea TVA trebuie încadrată pe coloana cheltuielilor neeligibile.</w:t>
      </w:r>
    </w:p>
    <w:p w:rsidR="003A250B" w:rsidRDefault="003A250B" w:rsidP="003A250B">
      <w:pPr>
        <w:spacing w:before="120" w:after="120" w:line="240" w:lineRule="auto"/>
        <w:contextualSpacing/>
        <w:jc w:val="both"/>
        <w:rPr>
          <w:color w:val="000000"/>
          <w:sz w:val="24"/>
        </w:rPr>
      </w:pPr>
      <w:r>
        <w:rPr>
          <w:sz w:val="24"/>
        </w:rPr>
        <w:t xml:space="preserve">Expertul </w:t>
      </w:r>
      <w:r>
        <w:rPr>
          <w:color w:val="000000"/>
          <w:sz w:val="24"/>
        </w:rPr>
        <w:t xml:space="preserve">bifează ”DA” în cazul în care TVA a fost încadrat corect, conform precizărilor de mai sus. În caz contrar, se bifează ”NU” și se modifică bugetul, trecând valoarea TVA pe coloana cheltuielilor neeligibile. </w:t>
      </w:r>
    </w:p>
    <w:p w:rsidR="003A250B" w:rsidRDefault="003A250B" w:rsidP="003A250B">
      <w:pPr>
        <w:spacing w:before="120" w:after="120" w:line="240" w:lineRule="auto"/>
        <w:jc w:val="both"/>
        <w:rPr>
          <w:sz w:val="24"/>
        </w:rPr>
      </w:pPr>
      <w:r>
        <w:rPr>
          <w:sz w:val="24"/>
        </w:rPr>
        <w:t xml:space="preserve">În cazul identificării unor diferențe față de valoarea cheltuielilor eligibile purtătoare de TVA, expertul verifică corectitudinea valorii TVA, bifează "DA cu diferențe" și va opera modificările în bugetul indicativ, motivându-și decizia la rubrica Observații. </w:t>
      </w:r>
    </w:p>
    <w:p w:rsidR="003A250B" w:rsidRDefault="003A250B" w:rsidP="003A250B">
      <w:pPr>
        <w:spacing w:before="120" w:after="120" w:line="240" w:lineRule="auto"/>
        <w:contextualSpacing/>
        <w:jc w:val="both"/>
        <w:rPr>
          <w:b/>
          <w:kern w:val="32"/>
          <w:sz w:val="24"/>
        </w:rPr>
      </w:pPr>
    </w:p>
    <w:p w:rsidR="003A250B" w:rsidRDefault="003A250B" w:rsidP="003A250B">
      <w:pPr>
        <w:spacing w:before="120" w:after="120" w:line="240" w:lineRule="auto"/>
        <w:contextualSpacing/>
        <w:jc w:val="both"/>
        <w:rPr>
          <w:b/>
          <w:kern w:val="32"/>
          <w:sz w:val="24"/>
        </w:rPr>
      </w:pPr>
      <w:r>
        <w:rPr>
          <w:b/>
          <w:kern w:val="32"/>
          <w:sz w:val="24"/>
        </w:rPr>
        <w:t>VERIFICAREA REZONABILITĂŢII PREŢURILOR</w:t>
      </w:r>
    </w:p>
    <w:p w:rsidR="003A250B" w:rsidRDefault="003A250B" w:rsidP="003A250B">
      <w:pPr>
        <w:numPr>
          <w:ilvl w:val="0"/>
          <w:numId w:val="11"/>
        </w:numPr>
        <w:spacing w:before="120" w:after="120" w:line="240" w:lineRule="auto"/>
        <w:contextualSpacing/>
        <w:jc w:val="both"/>
        <w:rPr>
          <w:b/>
          <w:kern w:val="32"/>
          <w:sz w:val="24"/>
        </w:rPr>
      </w:pPr>
      <w:r>
        <w:rPr>
          <w:b/>
          <w:kern w:val="32"/>
          <w:sz w:val="24"/>
        </w:rPr>
        <w:t>Categoria de servicii/bunuri se regasește în Baza de Date?</w:t>
      </w:r>
    </w:p>
    <w:p w:rsidR="003A250B" w:rsidRDefault="003A250B" w:rsidP="003A250B">
      <w:pPr>
        <w:spacing w:before="120" w:after="120" w:line="240" w:lineRule="auto"/>
        <w:contextualSpacing/>
        <w:jc w:val="both"/>
        <w:rPr>
          <w:kern w:val="32"/>
          <w:sz w:val="24"/>
        </w:rPr>
      </w:pPr>
      <w:r>
        <w:rPr>
          <w:kern w:val="32"/>
          <w:sz w:val="24"/>
        </w:rPr>
        <w:t xml:space="preserve">Expertul verifică dacă categoria de servicii/ bunuri din fundamentarea bugetară se regăsește în Baza de date cu prețuri </w:t>
      </w:r>
      <w:r>
        <w:rPr>
          <w:rFonts w:eastAsia="Times New Roman"/>
          <w:bCs/>
          <w:kern w:val="32"/>
          <w:sz w:val="24"/>
          <w:szCs w:val="24"/>
        </w:rPr>
        <w:t>de</w:t>
      </w:r>
      <w:r>
        <w:rPr>
          <w:kern w:val="32"/>
          <w:sz w:val="24"/>
        </w:rPr>
        <w:t xml:space="preserve"> referință pentru proiecte de servicii LEADER, de pe site-ul AFIR. Dacă se regăsește, expertul bifează în căsuța corespunzătoare DA, şi ataşează un extras din baza de date.</w:t>
      </w:r>
    </w:p>
    <w:p w:rsidR="003A250B" w:rsidRDefault="003A250B" w:rsidP="003A250B">
      <w:pPr>
        <w:spacing w:before="120" w:after="120" w:line="240" w:lineRule="auto"/>
        <w:contextualSpacing/>
        <w:jc w:val="both"/>
        <w:rPr>
          <w:kern w:val="32"/>
          <w:sz w:val="24"/>
        </w:rPr>
      </w:pPr>
      <w:r>
        <w:rPr>
          <w:kern w:val="32"/>
          <w:sz w:val="24"/>
        </w:rPr>
        <w:t xml:space="preserve">Dacă categoria de servicii nu se regăsește în Baza de date cu prețuri </w:t>
      </w:r>
      <w:r>
        <w:rPr>
          <w:rFonts w:eastAsia="Times New Roman"/>
          <w:bCs/>
          <w:kern w:val="32"/>
          <w:sz w:val="24"/>
          <w:szCs w:val="24"/>
        </w:rPr>
        <w:t>de</w:t>
      </w:r>
      <w:r>
        <w:rPr>
          <w:kern w:val="32"/>
          <w:sz w:val="24"/>
        </w:rPr>
        <w:t xml:space="preserve"> referință pentru </w:t>
      </w:r>
      <w:r>
        <w:rPr>
          <w:rFonts w:eastAsia="Times New Roman"/>
          <w:bCs/>
          <w:kern w:val="32"/>
          <w:sz w:val="24"/>
          <w:szCs w:val="24"/>
        </w:rPr>
        <w:t>proiecte</w:t>
      </w:r>
      <w:r>
        <w:rPr>
          <w:kern w:val="32"/>
          <w:sz w:val="24"/>
        </w:rPr>
        <w:t xml:space="preserve"> de servicii LEADER, expertul bifează în căsuța corespunzătoare NU.</w:t>
      </w:r>
    </w:p>
    <w:p w:rsidR="003A250B" w:rsidRDefault="003A250B" w:rsidP="003A250B">
      <w:pPr>
        <w:spacing w:before="120" w:after="120" w:line="240" w:lineRule="auto"/>
        <w:contextualSpacing/>
        <w:jc w:val="both"/>
        <w:rPr>
          <w:kern w:val="32"/>
          <w:sz w:val="24"/>
        </w:rPr>
      </w:pPr>
    </w:p>
    <w:p w:rsidR="003A250B" w:rsidRDefault="003A250B" w:rsidP="003A250B">
      <w:pPr>
        <w:numPr>
          <w:ilvl w:val="0"/>
          <w:numId w:val="11"/>
        </w:numPr>
        <w:spacing w:before="120" w:after="120" w:line="240" w:lineRule="auto"/>
        <w:contextualSpacing/>
        <w:jc w:val="both"/>
        <w:rPr>
          <w:b/>
          <w:kern w:val="32"/>
          <w:sz w:val="24"/>
        </w:rPr>
      </w:pPr>
      <w:r>
        <w:rPr>
          <w:b/>
          <w:kern w:val="32"/>
          <w:sz w:val="24"/>
        </w:rPr>
        <w:lastRenderedPageBreak/>
        <w:t>Dacă la pct. 1. răspunsul este DA, preţurile utilizate sunt în limitele prevăzute în  Baza de Date?</w:t>
      </w:r>
    </w:p>
    <w:p w:rsidR="003A250B" w:rsidRDefault="003A250B" w:rsidP="003A250B">
      <w:pPr>
        <w:spacing w:before="120" w:after="120" w:line="240" w:lineRule="auto"/>
        <w:contextualSpacing/>
        <w:jc w:val="both"/>
        <w:rPr>
          <w:kern w:val="32"/>
          <w:sz w:val="24"/>
        </w:rPr>
      </w:pPr>
      <w:r>
        <w:rPr>
          <w:kern w:val="32"/>
          <w:sz w:val="24"/>
        </w:rPr>
        <w:t xml:space="preserve">Dacă prețurile sunt în limitele prevăzute în  Baza de Date cu prețuri maximale pentru proiectele finanțate prin LEADER, expertul bifează în căsuța corespunzătoare DA, suma acceptată de evaluator fiind cea din fundamentarea bugetară. Dacă prețurile nu sunt în limitele prevăzute în Baza de Date, expertul bifează în căsuța corespunzătoare NU. </w:t>
      </w:r>
    </w:p>
    <w:p w:rsidR="003A250B" w:rsidRDefault="003A250B" w:rsidP="003A250B">
      <w:pPr>
        <w:spacing w:before="120" w:after="120" w:line="240" w:lineRule="auto"/>
        <w:contextualSpacing/>
        <w:jc w:val="both"/>
        <w:rPr>
          <w:kern w:val="32"/>
          <w:sz w:val="24"/>
        </w:rPr>
      </w:pPr>
      <w:r>
        <w:rPr>
          <w:kern w:val="32"/>
          <w:sz w:val="24"/>
        </w:rPr>
        <w:t xml:space="preserve">În vederea stabilirii onorariilor experților menționați în cererea de finanțare, solicitantul va consulta baza de date cu prețuri de referință pentru servicii de formare profesională, aferentă Măsurii 19 LEADER, disponibilă pe site-ul </w:t>
      </w:r>
      <w:r>
        <w:rPr>
          <w:kern w:val="32"/>
          <w:sz w:val="24"/>
          <w:u w:val="single"/>
        </w:rPr>
        <w:t>www.afir.info</w:t>
      </w:r>
      <w:r>
        <w:rPr>
          <w:kern w:val="32"/>
          <w:sz w:val="24"/>
        </w:rPr>
        <w:t xml:space="preserve">. În cadrul acestei liste se regăsesc limitele de preț până la care se acceptă alocarea financiară pentru diferite categorii de servicii. </w:t>
      </w:r>
    </w:p>
    <w:p w:rsidR="003A250B" w:rsidRDefault="003A250B" w:rsidP="003A250B">
      <w:pPr>
        <w:spacing w:before="120" w:after="120" w:line="240" w:lineRule="auto"/>
        <w:contextualSpacing/>
        <w:jc w:val="both"/>
        <w:rPr>
          <w:kern w:val="32"/>
          <w:sz w:val="24"/>
        </w:rPr>
      </w:pPr>
    </w:p>
    <w:p w:rsidR="003A250B" w:rsidRDefault="003A250B" w:rsidP="003A250B">
      <w:pPr>
        <w:numPr>
          <w:ilvl w:val="0"/>
          <w:numId w:val="11"/>
        </w:numPr>
        <w:spacing w:before="120" w:after="120" w:line="240" w:lineRule="auto"/>
        <w:contextualSpacing/>
        <w:jc w:val="both"/>
        <w:rPr>
          <w:b/>
          <w:kern w:val="32"/>
          <w:sz w:val="24"/>
        </w:rPr>
      </w:pPr>
      <w:r>
        <w:rPr>
          <w:b/>
          <w:kern w:val="32"/>
          <w:sz w:val="24"/>
        </w:rPr>
        <w:t xml:space="preserve">Dacă la pct. 1 sau 2. răspunsul este NU (valorile nu se încadrează în limitele admise în baza de date), solicitantul a prezentat câte o ofertă conformă fiecare bun sau serviciu a cărui valoare nu depășește 15.000 Euro și câte 2 oferte conforme pentru fiecare bun sau serviciu care depășește această valoare ? </w:t>
      </w:r>
    </w:p>
    <w:p w:rsidR="003A250B" w:rsidRDefault="003A250B" w:rsidP="003A250B">
      <w:pPr>
        <w:spacing w:before="120" w:after="120" w:line="240" w:lineRule="auto"/>
        <w:contextualSpacing/>
        <w:jc w:val="both"/>
        <w:rPr>
          <w:kern w:val="32"/>
          <w:sz w:val="24"/>
        </w:rPr>
      </w:pPr>
      <w:r>
        <w:rPr>
          <w:kern w:val="32"/>
          <w:sz w:val="24"/>
        </w:rPr>
        <w:t>Expertul verifică dacă solicitantul a prezentat  câte două oferte conforme pentru servicii/bunuri a căror valoare este mai mare de 15.000 euro și o ofertă conformă pentru servicii/bunuri care nu depășesc această valoare.</w:t>
      </w:r>
    </w:p>
    <w:p w:rsidR="003A250B" w:rsidRDefault="003A250B" w:rsidP="003A250B">
      <w:pPr>
        <w:spacing w:before="120" w:after="120" w:line="240" w:lineRule="auto"/>
        <w:contextualSpacing/>
        <w:jc w:val="both"/>
        <w:rPr>
          <w:kern w:val="32"/>
          <w:sz w:val="24"/>
        </w:rPr>
      </w:pPr>
      <w:r>
        <w:rPr>
          <w:kern w:val="32"/>
          <w:sz w:val="24"/>
        </w:rPr>
        <w:t xml:space="preserve">În cazul în care solicitantul nu a prezentat oferta/ofertele conforme nici în urma solicitării de informații suplimentare, cheltuielile corespunzătoare devin neeligibile; expertul bifează în căsuța corespunzătoare ,,NU”, modifică bugetul indicativ în sensul micșorării acestuia cu costurile corespunzatoare și înștiințează solicitantul, asupra modificărilor facute. </w:t>
      </w:r>
    </w:p>
    <w:p w:rsidR="003A250B" w:rsidRDefault="003A250B" w:rsidP="003A250B">
      <w:pPr>
        <w:spacing w:before="120" w:after="120" w:line="240" w:lineRule="auto"/>
        <w:contextualSpacing/>
        <w:jc w:val="both"/>
        <w:rPr>
          <w:kern w:val="32"/>
          <w:sz w:val="24"/>
        </w:rPr>
      </w:pPr>
      <w:r>
        <w:rPr>
          <w:kern w:val="32"/>
          <w:sz w:val="24"/>
        </w:rPr>
        <w:t xml:space="preserve">Pentru categoriile de bunuri/servicii care se regăsesc în baza de date și a căror valori se încadrează în limitele prevăzute, expertul bifează căsuța ,,NU ESTE CAZUL”. </w:t>
      </w:r>
    </w:p>
    <w:p w:rsidR="003A250B" w:rsidRDefault="003A250B" w:rsidP="003A250B">
      <w:pPr>
        <w:spacing w:before="120" w:after="120" w:line="240" w:lineRule="auto"/>
        <w:contextualSpacing/>
        <w:jc w:val="both"/>
        <w:rPr>
          <w:kern w:val="32"/>
          <w:sz w:val="24"/>
        </w:rPr>
      </w:pPr>
      <w:r>
        <w:rPr>
          <w:kern w:val="32"/>
          <w:sz w:val="24"/>
        </w:rPr>
        <w:t>Ofertele conforme sunt documente obligatorii care trebuie avute în vedere la stabilirea rezonabilității prețurilor și trebuie să aibă cel puțin următoarele caracteristici:</w:t>
      </w:r>
    </w:p>
    <w:p w:rsidR="003A250B" w:rsidRDefault="003A250B" w:rsidP="003A250B">
      <w:pPr>
        <w:spacing w:before="120" w:after="120" w:line="240" w:lineRule="auto"/>
        <w:ind w:left="450"/>
        <w:contextualSpacing/>
        <w:jc w:val="both"/>
        <w:rPr>
          <w:kern w:val="32"/>
          <w:sz w:val="24"/>
        </w:rPr>
      </w:pPr>
      <w:r>
        <w:rPr>
          <w:kern w:val="32"/>
          <w:sz w:val="24"/>
        </w:rPr>
        <w:t>-</w:t>
      </w:r>
      <w:r>
        <w:rPr>
          <w:kern w:val="32"/>
          <w:sz w:val="24"/>
        </w:rPr>
        <w:tab/>
        <w:t>Să fie datate, personalizate și semnate;</w:t>
      </w:r>
    </w:p>
    <w:p w:rsidR="003A250B" w:rsidRDefault="003A250B" w:rsidP="003A250B">
      <w:pPr>
        <w:spacing w:before="120" w:after="120" w:line="240" w:lineRule="auto"/>
        <w:ind w:left="450"/>
        <w:contextualSpacing/>
        <w:jc w:val="both"/>
        <w:rPr>
          <w:kern w:val="32"/>
          <w:sz w:val="24"/>
        </w:rPr>
      </w:pPr>
      <w:r>
        <w:rPr>
          <w:kern w:val="32"/>
          <w:sz w:val="24"/>
        </w:rPr>
        <w:t>-</w:t>
      </w:r>
      <w:r>
        <w:rPr>
          <w:kern w:val="32"/>
          <w:sz w:val="24"/>
        </w:rPr>
        <w:tab/>
        <w:t>Să conțină detalierea unor cerinte minimale;</w:t>
      </w:r>
    </w:p>
    <w:p w:rsidR="003A250B" w:rsidRDefault="003A250B" w:rsidP="003A250B">
      <w:pPr>
        <w:spacing w:before="120" w:after="120" w:line="240" w:lineRule="auto"/>
        <w:ind w:left="450"/>
        <w:contextualSpacing/>
        <w:jc w:val="both"/>
        <w:rPr>
          <w:kern w:val="32"/>
          <w:sz w:val="24"/>
        </w:rPr>
      </w:pPr>
      <w:r>
        <w:rPr>
          <w:kern w:val="32"/>
          <w:sz w:val="24"/>
        </w:rPr>
        <w:t>-</w:t>
      </w:r>
      <w:r>
        <w:rPr>
          <w:kern w:val="32"/>
          <w:sz w:val="24"/>
        </w:rPr>
        <w:tab/>
        <w:t>Să conţină preţul de achiziţie, defalcat pe categorii de bunuri/servicii.</w:t>
      </w:r>
    </w:p>
    <w:p w:rsidR="003A250B" w:rsidRDefault="003A250B" w:rsidP="003A250B">
      <w:pPr>
        <w:spacing w:before="120" w:after="120" w:line="240" w:lineRule="auto"/>
        <w:contextualSpacing/>
        <w:jc w:val="both"/>
        <w:rPr>
          <w:kern w:val="32"/>
          <w:sz w:val="24"/>
        </w:rPr>
      </w:pPr>
      <w:r>
        <w:rPr>
          <w:kern w:val="32"/>
          <w:sz w:val="24"/>
        </w:rPr>
        <w:t>În faza de evaluare a cererii de finanțare, baza de date are un rol consultativ. În urma analizei ofertelor, dacă acestea corespund cerințelor din proiect, iar prețul ofertei incluse în buget se regăsește în prețurile ofertate, cu justificări în cazul ofertei cu un preț mai mare, expertul acceptă prețurile.</w:t>
      </w:r>
    </w:p>
    <w:p w:rsidR="003A250B" w:rsidRDefault="003A250B" w:rsidP="003A250B">
      <w:pPr>
        <w:spacing w:before="120" w:after="120" w:line="240" w:lineRule="auto"/>
        <w:contextualSpacing/>
        <w:jc w:val="both"/>
        <w:rPr>
          <w:kern w:val="32"/>
          <w:sz w:val="24"/>
        </w:rPr>
      </w:pPr>
    </w:p>
    <w:p w:rsidR="003A250B" w:rsidRDefault="003A250B" w:rsidP="003A250B">
      <w:pPr>
        <w:numPr>
          <w:ilvl w:val="0"/>
          <w:numId w:val="11"/>
        </w:numPr>
        <w:spacing w:before="120" w:after="120" w:line="240" w:lineRule="auto"/>
        <w:contextualSpacing/>
        <w:jc w:val="both"/>
        <w:rPr>
          <w:b/>
          <w:kern w:val="32"/>
          <w:sz w:val="24"/>
        </w:rPr>
      </w:pPr>
      <w:r>
        <w:rPr>
          <w:b/>
          <w:kern w:val="32"/>
          <w:sz w:val="24"/>
        </w:rPr>
        <w:t>Prețurile prevăzute în ofertele anexate sunt rezonabile?</w:t>
      </w:r>
    </w:p>
    <w:p w:rsidR="003A250B" w:rsidRDefault="003A250B" w:rsidP="003A250B">
      <w:pPr>
        <w:spacing w:before="120" w:after="120" w:line="240" w:lineRule="auto"/>
        <w:contextualSpacing/>
        <w:jc w:val="both"/>
        <w:rPr>
          <w:kern w:val="32"/>
          <w:sz w:val="24"/>
        </w:rPr>
      </w:pPr>
      <w:r>
        <w:rPr>
          <w:kern w:val="32"/>
          <w:sz w:val="24"/>
        </w:rPr>
        <w:t>Se va realiza verificarea rezonabilității prețurilor pentru fiecare ofertă în parte, utilizându-se diferite metode de verificare (ex. verificarea de oferte similare pe internet sau compararea cu prețurile din alte proiecte similare). Dacă în urma verificărilor expertul apreciază că prețurile propuse prin oferte nu sunt rezonabile, expertul bifează în căsuța corespunzătoare NU.</w:t>
      </w:r>
    </w:p>
    <w:p w:rsidR="003A250B" w:rsidRDefault="003A250B" w:rsidP="003A250B">
      <w:pPr>
        <w:spacing w:before="120" w:after="120" w:line="240" w:lineRule="auto"/>
        <w:contextualSpacing/>
        <w:jc w:val="both"/>
        <w:rPr>
          <w:kern w:val="32"/>
          <w:sz w:val="24"/>
        </w:rPr>
      </w:pPr>
    </w:p>
    <w:p w:rsidR="003A250B" w:rsidRDefault="003A250B" w:rsidP="003A250B">
      <w:pPr>
        <w:spacing w:before="120" w:after="120" w:line="240" w:lineRule="auto"/>
        <w:contextualSpacing/>
        <w:jc w:val="both"/>
        <w:rPr>
          <w:b/>
          <w:i/>
          <w:kern w:val="32"/>
          <w:sz w:val="24"/>
        </w:rPr>
      </w:pPr>
      <w:r>
        <w:rPr>
          <w:b/>
          <w:i/>
          <w:kern w:val="32"/>
          <w:sz w:val="24"/>
        </w:rPr>
        <w:t>Atenție! Expertul evaluator este responsabil pentru decizia luată asupra rezonabilității prețurilor indiferent de metodele folosite pentru verificare.</w:t>
      </w:r>
    </w:p>
    <w:p w:rsidR="003A250B" w:rsidRDefault="003A250B" w:rsidP="003A250B">
      <w:pPr>
        <w:spacing w:before="120" w:after="120" w:line="240" w:lineRule="auto"/>
        <w:contextualSpacing/>
        <w:jc w:val="both"/>
        <w:rPr>
          <w:b/>
          <w:kern w:val="32"/>
          <w:sz w:val="24"/>
        </w:rPr>
      </w:pPr>
    </w:p>
    <w:p w:rsidR="003A250B" w:rsidRDefault="003A250B" w:rsidP="003A250B">
      <w:pPr>
        <w:spacing w:before="120" w:after="120" w:line="240" w:lineRule="auto"/>
        <w:contextualSpacing/>
        <w:jc w:val="both"/>
        <w:rPr>
          <w:b/>
          <w:kern w:val="32"/>
          <w:sz w:val="24"/>
        </w:rPr>
      </w:pPr>
      <w:r>
        <w:rPr>
          <w:b/>
          <w:kern w:val="32"/>
          <w:sz w:val="24"/>
        </w:rPr>
        <w:t>VERIFICAREA PLANULUI FINANCIAR</w:t>
      </w:r>
    </w:p>
    <w:p w:rsidR="003A250B" w:rsidRDefault="003A250B" w:rsidP="003A250B">
      <w:pPr>
        <w:spacing w:before="120" w:after="120" w:line="240" w:lineRule="auto"/>
        <w:contextualSpacing/>
        <w:jc w:val="both"/>
        <w:rPr>
          <w:kern w:val="32"/>
          <w:sz w:val="24"/>
        </w:rPr>
      </w:pPr>
    </w:p>
    <w:p w:rsidR="003A250B" w:rsidRDefault="003A250B" w:rsidP="003A250B">
      <w:pPr>
        <w:numPr>
          <w:ilvl w:val="0"/>
          <w:numId w:val="12"/>
        </w:numPr>
        <w:spacing w:before="120" w:after="120" w:line="240" w:lineRule="auto"/>
        <w:contextualSpacing/>
        <w:jc w:val="both"/>
        <w:rPr>
          <w:b/>
          <w:kern w:val="32"/>
          <w:sz w:val="24"/>
        </w:rPr>
      </w:pPr>
      <w:r>
        <w:rPr>
          <w:b/>
          <w:kern w:val="32"/>
          <w:sz w:val="24"/>
        </w:rPr>
        <w:t>Planul financiar este corect completat şi respectă gradul de intervenţie publică așa cum este prevăzut în Fișa măsurii</w:t>
      </w:r>
      <w:r>
        <w:rPr>
          <w:kern w:val="32"/>
          <w:sz w:val="24"/>
        </w:rPr>
        <w:t xml:space="preserve"> </w:t>
      </w:r>
      <w:r>
        <w:rPr>
          <w:b/>
          <w:kern w:val="32"/>
          <w:sz w:val="24"/>
        </w:rPr>
        <w:t>din Strategia de Dezvoltare Locală?</w:t>
      </w:r>
    </w:p>
    <w:p w:rsidR="003A250B" w:rsidRDefault="003A250B" w:rsidP="003A250B">
      <w:pPr>
        <w:spacing w:before="120" w:after="120" w:line="240" w:lineRule="auto"/>
        <w:contextualSpacing/>
        <w:jc w:val="both"/>
        <w:rPr>
          <w:kern w:val="32"/>
          <w:sz w:val="24"/>
        </w:rPr>
      </w:pPr>
      <w:r>
        <w:rPr>
          <w:kern w:val="32"/>
          <w:sz w:val="24"/>
        </w:rPr>
        <w:t xml:space="preserve">Se va verifica respectarea intensității sprijinului și a valorii maxime nerambursabile a proiectului, conform prevederilor fișei tehnice a măsurii din SDL. </w:t>
      </w:r>
    </w:p>
    <w:p w:rsidR="003A250B" w:rsidRDefault="003A250B" w:rsidP="003A250B">
      <w:pPr>
        <w:spacing w:before="120" w:after="120" w:line="240" w:lineRule="auto"/>
        <w:jc w:val="both"/>
        <w:rPr>
          <w:sz w:val="24"/>
        </w:rPr>
      </w:pPr>
      <w:r>
        <w:rPr>
          <w:sz w:val="24"/>
        </w:rPr>
        <w:t>a) Dacă Planul Financiar este corect completat, expertul bifează căsuța DA.</w:t>
      </w:r>
    </w:p>
    <w:p w:rsidR="003A250B" w:rsidRDefault="003A250B" w:rsidP="003A250B">
      <w:pPr>
        <w:spacing w:before="120" w:after="120" w:line="240" w:lineRule="auto"/>
        <w:jc w:val="both"/>
        <w:rPr>
          <w:sz w:val="24"/>
        </w:rPr>
      </w:pPr>
      <w:r>
        <w:rPr>
          <w:sz w:val="24"/>
        </w:rPr>
        <w:t>b) Dacă Planul financiar nu este corect completat, expertul completează corect Planul financiar, bifează căsuță NU și motivează poziția în linia prevăzută în acest scop la rubrica Observații. Expertul va informa solicitantul de aceste modificări</w:t>
      </w:r>
      <w:r w:rsidR="007C215B">
        <w:rPr>
          <w:sz w:val="24"/>
        </w:rPr>
        <w:t>.</w:t>
      </w:r>
    </w:p>
    <w:p w:rsidR="003A250B" w:rsidRDefault="003A250B" w:rsidP="003A250B">
      <w:pPr>
        <w:spacing w:before="120" w:after="120" w:line="240" w:lineRule="auto"/>
        <w:jc w:val="both"/>
        <w:rPr>
          <w:sz w:val="24"/>
        </w:rPr>
      </w:pPr>
    </w:p>
    <w:p w:rsidR="003A250B" w:rsidRDefault="003A250B" w:rsidP="003A250B">
      <w:pPr>
        <w:spacing w:before="120" w:after="120" w:line="240" w:lineRule="auto"/>
        <w:contextualSpacing/>
        <w:jc w:val="both"/>
        <w:rPr>
          <w:b/>
          <w:kern w:val="32"/>
          <w:sz w:val="24"/>
        </w:rPr>
      </w:pPr>
      <w:r>
        <w:rPr>
          <w:b/>
          <w:kern w:val="32"/>
          <w:sz w:val="24"/>
        </w:rPr>
        <w:t>VERIFICAREA CONDIȚIILOR ARTIFICIALE</w:t>
      </w:r>
    </w:p>
    <w:p w:rsidR="003A250B" w:rsidRDefault="003A250B" w:rsidP="003A250B">
      <w:pPr>
        <w:numPr>
          <w:ilvl w:val="0"/>
          <w:numId w:val="13"/>
        </w:numPr>
        <w:spacing w:before="120" w:after="120" w:line="240" w:lineRule="auto"/>
        <w:contextualSpacing/>
        <w:jc w:val="both"/>
        <w:rPr>
          <w:b/>
          <w:kern w:val="32"/>
          <w:sz w:val="24"/>
        </w:rPr>
      </w:pPr>
      <w:r>
        <w:rPr>
          <w:b/>
          <w:kern w:val="32"/>
          <w:sz w:val="24"/>
        </w:rPr>
        <w:t>Solicitantul a creat condiţii artificiale necesare pentru a beneficia de plăţi (sprijin) şi a obţine astfel un avantaj care contravine obiectivelor măsurii?</w:t>
      </w:r>
    </w:p>
    <w:p w:rsidR="003A250B" w:rsidRDefault="003A250B" w:rsidP="003A250B">
      <w:pPr>
        <w:spacing w:before="120" w:after="120" w:line="240" w:lineRule="auto"/>
        <w:contextualSpacing/>
        <w:jc w:val="both"/>
        <w:rPr>
          <w:kern w:val="32"/>
          <w:sz w:val="24"/>
        </w:rPr>
      </w:pPr>
      <w:r>
        <w:rPr>
          <w:kern w:val="32"/>
          <w:sz w:val="24"/>
        </w:rPr>
        <w:t xml:space="preserve">Expertul verifică în cadrul proiectului dacă solicitantul a încercat crearea unor condiții artificiale necesare pentru a beneficia de plăți și a obține astfel un avantaj care contravine obiectivelor măsurii. </w:t>
      </w:r>
    </w:p>
    <w:p w:rsidR="003A250B" w:rsidRDefault="003A250B" w:rsidP="003A250B">
      <w:pPr>
        <w:spacing w:before="120" w:after="120" w:line="240" w:lineRule="auto"/>
        <w:contextualSpacing/>
        <w:jc w:val="both"/>
        <w:rPr>
          <w:kern w:val="32"/>
          <w:sz w:val="24"/>
        </w:rPr>
      </w:pPr>
      <w:r>
        <w:rPr>
          <w:kern w:val="32"/>
          <w:sz w:val="24"/>
        </w:rPr>
        <w:t xml:space="preserve">Dacă din verificarea proiectului rezultă acest lucru pe baza unor aspecte justificate, atunci expertul bifează în căsuța corespunzătoare DA, iar proiectul va fi declarat neeligibil. </w:t>
      </w:r>
    </w:p>
    <w:p w:rsidR="003A250B" w:rsidRDefault="003A250B" w:rsidP="003A250B">
      <w:pPr>
        <w:spacing w:before="120" w:after="120" w:line="240" w:lineRule="auto"/>
        <w:contextualSpacing/>
        <w:jc w:val="both"/>
        <w:rPr>
          <w:kern w:val="32"/>
          <w:sz w:val="24"/>
        </w:rPr>
      </w:pPr>
      <w:r>
        <w:rPr>
          <w:kern w:val="32"/>
          <w:sz w:val="24"/>
        </w:rPr>
        <w:t xml:space="preserve">Dacă nu există suspiciuni privind crearea unor condiții artificiale pentru obținerea de plăți și avantaje care să contravină obiectivelor măsurii, atunci expertul bifează în căsuța corespunzatoare NU. </w:t>
      </w:r>
    </w:p>
    <w:p w:rsidR="003A250B" w:rsidRDefault="003A250B" w:rsidP="003A250B">
      <w:pPr>
        <w:spacing w:after="0" w:line="240" w:lineRule="auto"/>
        <w:contextualSpacing/>
        <w:jc w:val="both"/>
        <w:rPr>
          <w:rFonts w:ascii="Trebuchet MS" w:eastAsia="Times New Roman" w:hAnsi="Trebuchet MS" w:cs="Trebuchet MS"/>
          <w:b/>
          <w:bCs/>
          <w:kern w:val="1"/>
        </w:rPr>
      </w:pPr>
    </w:p>
    <w:p w:rsidR="003A250B" w:rsidRPr="001600AD" w:rsidRDefault="003A250B" w:rsidP="003A250B">
      <w:pPr>
        <w:numPr>
          <w:ilvl w:val="0"/>
          <w:numId w:val="1"/>
        </w:numPr>
        <w:overflowPunct w:val="0"/>
        <w:autoSpaceDE w:val="0"/>
        <w:spacing w:after="0" w:line="240" w:lineRule="auto"/>
        <w:textAlignment w:val="baseline"/>
        <w:rPr>
          <w:rFonts w:ascii="Trebuchet MS" w:eastAsia="Times New Roman" w:hAnsi="Trebuchet MS"/>
          <w:b/>
          <w:sz w:val="26"/>
          <w:szCs w:val="26"/>
        </w:rPr>
      </w:pPr>
      <w:r w:rsidRPr="001600AD">
        <w:rPr>
          <w:rFonts w:ascii="Trebuchet MS" w:eastAsia="Times New Roman" w:hAnsi="Trebuchet MS"/>
          <w:b/>
          <w:sz w:val="26"/>
          <w:szCs w:val="26"/>
        </w:rPr>
        <w:t>VERIFICAREA INDICATORILOR DE MONITORIZARE</w:t>
      </w:r>
    </w:p>
    <w:p w:rsidR="003A250B" w:rsidRDefault="003A250B" w:rsidP="003A250B">
      <w:pPr>
        <w:overflowPunct w:val="0"/>
        <w:autoSpaceDE w:val="0"/>
        <w:autoSpaceDN w:val="0"/>
        <w:adjustRightInd w:val="0"/>
        <w:spacing w:after="0" w:line="240" w:lineRule="auto"/>
        <w:ind w:left="-540" w:firstLine="540"/>
        <w:jc w:val="center"/>
        <w:textAlignment w:val="baseline"/>
        <w:rPr>
          <w:rFonts w:ascii="Trebuchet MS" w:eastAsia="Times New Roman" w:hAnsi="Trebuchet MS"/>
          <w:b/>
          <w:bCs/>
          <w:iCs/>
          <w:lang w:eastAsia="fr-FR"/>
        </w:rPr>
      </w:pPr>
    </w:p>
    <w:p w:rsidR="003A250B" w:rsidRDefault="003A250B" w:rsidP="003A250B">
      <w:pPr>
        <w:overflowPunct w:val="0"/>
        <w:autoSpaceDE w:val="0"/>
        <w:autoSpaceDN w:val="0"/>
        <w:adjustRightInd w:val="0"/>
        <w:spacing w:after="0" w:line="240" w:lineRule="auto"/>
        <w:jc w:val="both"/>
        <w:textAlignment w:val="baseline"/>
        <w:rPr>
          <w:rFonts w:ascii="Trebuchet MS" w:eastAsia="Times New Roman" w:hAnsi="Trebuchet MS"/>
          <w:bCs/>
          <w:iCs/>
          <w:lang w:eastAsia="fr-FR"/>
        </w:rPr>
      </w:pPr>
      <w:r>
        <w:rPr>
          <w:rFonts w:ascii="Trebuchet MS" w:eastAsia="Times New Roman" w:hAnsi="Trebuchet MS"/>
          <w:bCs/>
          <w:iCs/>
          <w:lang w:eastAsia="fr-FR"/>
        </w:rPr>
        <w:t xml:space="preserve">Se verifică dacă indicatorii din Cererea de Finanţare sunt corecţi, în caz contrar se completează tabelul cu informaţia corectă. </w:t>
      </w:r>
    </w:p>
    <w:p w:rsidR="003A250B" w:rsidRDefault="003A250B" w:rsidP="003A250B">
      <w:pPr>
        <w:spacing w:after="0" w:line="240" w:lineRule="auto"/>
        <w:contextualSpacing/>
        <w:jc w:val="both"/>
        <w:rPr>
          <w:rFonts w:ascii="Trebuchet MS" w:eastAsia="Times New Roman" w:hAnsi="Trebuchet MS" w:cs="Trebuchet MS"/>
          <w:b/>
          <w:bCs/>
          <w:kern w:val="1"/>
        </w:rPr>
      </w:pPr>
    </w:p>
    <w:p w:rsidR="003A250B" w:rsidRDefault="003A250B" w:rsidP="003A250B">
      <w:pPr>
        <w:spacing w:after="0" w:line="240" w:lineRule="auto"/>
        <w:contextualSpacing/>
        <w:jc w:val="both"/>
        <w:rPr>
          <w:rFonts w:ascii="Trebuchet MS" w:eastAsia="Times New Roman" w:hAnsi="Trebuchet MS" w:cs="Trebuchet MS"/>
          <w:b/>
          <w:bCs/>
          <w:kern w:val="1"/>
        </w:rPr>
      </w:pPr>
    </w:p>
    <w:p w:rsidR="003A250B" w:rsidRDefault="003A250B" w:rsidP="003A250B">
      <w:pPr>
        <w:overflowPunct w:val="0"/>
        <w:autoSpaceDE w:val="0"/>
        <w:autoSpaceDN w:val="0"/>
        <w:adjustRightInd w:val="0"/>
        <w:spacing w:after="0" w:line="240" w:lineRule="auto"/>
        <w:jc w:val="both"/>
        <w:textAlignment w:val="baseline"/>
        <w:rPr>
          <w:rFonts w:ascii="Trebuchet MS" w:eastAsia="Times New Roman" w:hAnsi="Trebuchet MS"/>
          <w:b/>
          <w:bCs/>
          <w:iCs/>
          <w:u w:val="single"/>
          <w:lang w:eastAsia="fr-FR"/>
        </w:rPr>
      </w:pPr>
      <w:r>
        <w:rPr>
          <w:rFonts w:ascii="Trebuchet MS" w:eastAsia="Times New Roman" w:hAnsi="Trebuchet MS"/>
          <w:b/>
          <w:bCs/>
          <w:iCs/>
          <w:u w:val="single"/>
          <w:lang w:eastAsia="fr-FR"/>
        </w:rPr>
        <w:t>Observații: .</w:t>
      </w:r>
    </w:p>
    <w:p w:rsidR="003A250B" w:rsidRDefault="003A250B" w:rsidP="003A250B">
      <w:pPr>
        <w:overflowPunct w:val="0"/>
        <w:autoSpaceDE w:val="0"/>
        <w:autoSpaceDN w:val="0"/>
        <w:adjustRightInd w:val="0"/>
        <w:spacing w:after="0" w:line="240" w:lineRule="auto"/>
        <w:jc w:val="both"/>
        <w:textAlignment w:val="baseline"/>
        <w:rPr>
          <w:rFonts w:ascii="Trebuchet MS" w:eastAsia="Times New Roman" w:hAnsi="Trebuchet MS"/>
          <w:bCs/>
          <w:iCs/>
          <w:lang w:eastAsia="fr-FR"/>
        </w:rPr>
      </w:pPr>
      <w:r>
        <w:rPr>
          <w:rFonts w:ascii="Trebuchet MS" w:eastAsia="Times New Roman" w:hAnsi="Trebuchet MS"/>
          <w:bCs/>
          <w:iCs/>
          <w:lang w:eastAsia="fr-FR"/>
        </w:rPr>
        <w:t>Se detaliază pentru fiecare criteriu de eligibilitate care nu a fost îndeplinit, motivul neeligibilităţii, dacă este cazul, motivul reducerii valorii eligibile, a valorii publice sau a intensităţii sprijinului, dacă este cazul, motivul neeligibilităţii din punct de vedere al verificării pe teren, dacă este cazul.</w:t>
      </w:r>
    </w:p>
    <w:p w:rsidR="003A250B" w:rsidRDefault="003A250B" w:rsidP="003A250B">
      <w:pPr>
        <w:spacing w:after="0" w:line="240" w:lineRule="auto"/>
        <w:contextualSpacing/>
        <w:jc w:val="both"/>
        <w:rPr>
          <w:rFonts w:ascii="Trebuchet MS" w:eastAsia="Times New Roman" w:hAnsi="Trebuchet MS" w:cs="Trebuchet MS"/>
          <w:b/>
          <w:bCs/>
          <w:kern w:val="1"/>
        </w:rPr>
      </w:pPr>
      <w:r>
        <w:rPr>
          <w:rFonts w:ascii="Trebuchet MS" w:eastAsia="Times New Roman" w:hAnsi="Trebuchet MS"/>
          <w:bCs/>
          <w:iCs/>
          <w:lang w:eastAsia="fr-FR"/>
        </w:rPr>
        <w:t>.......................................................................................................................................................................................................................................................................................................................................................................................................................................................</w:t>
      </w:r>
    </w:p>
    <w:p w:rsidR="003A250B" w:rsidRDefault="003A250B" w:rsidP="003A250B">
      <w:pPr>
        <w:spacing w:after="0" w:line="240" w:lineRule="auto"/>
        <w:contextualSpacing/>
        <w:jc w:val="both"/>
        <w:rPr>
          <w:rFonts w:ascii="Trebuchet MS" w:eastAsia="Times New Roman" w:hAnsi="Trebuchet MS" w:cs="Trebuchet MS"/>
          <w:b/>
          <w:bCs/>
          <w:kern w:val="1"/>
        </w:rPr>
      </w:pPr>
    </w:p>
    <w:p w:rsidR="003A250B" w:rsidRDefault="003A250B" w:rsidP="003A250B">
      <w:pPr>
        <w:spacing w:after="0" w:line="240" w:lineRule="auto"/>
        <w:contextualSpacing/>
        <w:jc w:val="both"/>
        <w:rPr>
          <w:rFonts w:ascii="Trebuchet MS" w:eastAsia="Times New Roman" w:hAnsi="Trebuchet MS" w:cs="Trebuchet MS"/>
          <w:b/>
          <w:bCs/>
          <w:kern w:val="1"/>
        </w:rPr>
      </w:pPr>
      <w:r>
        <w:rPr>
          <w:rFonts w:ascii="Trebuchet MS" w:eastAsia="Times New Roman" w:hAnsi="Trebuchet MS" w:cs="Trebuchet MS"/>
          <w:b/>
          <w:bCs/>
          <w:noProof/>
          <w:kern w:val="1"/>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-44450</wp:posOffset>
                </wp:positionV>
                <wp:extent cx="5743575" cy="790575"/>
                <wp:effectExtent l="9525" t="8890" r="9525" b="10160"/>
                <wp:wrapNone/>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790575"/>
                        </a:xfrm>
                        <a:prstGeom prst="rect">
                          <a:avLst/>
                        </a:prstGeom>
                        <a:solidFill>
                          <a:srgbClr val="FFF2CC"/>
                        </a:solidFill>
                        <a:ln w="9525">
                          <a:solidFill>
                            <a:srgbClr val="0066CC"/>
                          </a:solidFill>
                          <a:miter lim="800000"/>
                          <a:headEnd/>
                          <a:tailEnd/>
                        </a:ln>
                      </wps:spPr>
                      <wps:txbx>
                        <w:txbxContent>
                          <w:p w:rsidR="003A250B" w:rsidRDefault="003A250B" w:rsidP="003A250B">
                            <w:pPr>
                              <w:spacing w:after="0" w:line="240" w:lineRule="auto"/>
                              <w:contextualSpacing/>
                              <w:jc w:val="both"/>
                              <w:rPr>
                                <w:rFonts w:ascii="Trebuchet MS" w:hAnsi="Trebuchet MS"/>
                              </w:rPr>
                            </w:pPr>
                            <w:r>
                              <w:rPr>
                                <w:rFonts w:ascii="Trebuchet MS" w:eastAsia="Times New Roman" w:hAnsi="Trebuchet MS" w:cs="Trebuchet MS"/>
                                <w:b/>
                                <w:bCs/>
                                <w:kern w:val="1"/>
                              </w:rPr>
                              <w:t>DECIZIA REFERITOARE LA ELIGIBILITATEA PROIECTULUI</w:t>
                            </w:r>
                          </w:p>
                          <w:p w:rsidR="003A250B" w:rsidRDefault="003A250B" w:rsidP="003A250B">
                            <w:pPr>
                              <w:spacing w:after="0" w:line="240" w:lineRule="auto"/>
                              <w:contextualSpacing/>
                              <w:jc w:val="both"/>
                            </w:pPr>
                            <w:r>
                              <w:rPr>
                                <w:rFonts w:ascii="Trebuchet MS" w:eastAsia="Times New Roman" w:hAnsi="Trebuchet MS" w:cs="Trebuchet MS"/>
                                <w:b/>
                                <w:bCs/>
                                <w:kern w:val="1"/>
                              </w:rPr>
                              <w:t>PROIECTUL ESTE:</w:t>
                            </w:r>
                          </w:p>
                          <w:p w:rsidR="003A250B" w:rsidRDefault="003A250B" w:rsidP="003A250B">
                            <w:pPr>
                              <w:spacing w:after="0" w:line="240" w:lineRule="auto"/>
                              <w:ind w:left="720"/>
                              <w:contextualSpacing/>
                              <w:jc w:val="both"/>
                            </w:pPr>
                            <w:r>
                              <w:rPr>
                                <w:rFonts w:ascii="Trebuchet MS" w:eastAsia="Trebuchet MS" w:hAnsi="Trebuchet MS" w:cs="Trebuchet MS"/>
                                <w:b/>
                                <w:bCs/>
                                <w:kern w:val="1"/>
                                <w:sz w:val="40"/>
                                <w:szCs w:val="40"/>
                              </w:rPr>
                              <w:t>□</w:t>
                            </w:r>
                            <w:r>
                              <w:rPr>
                                <w:rFonts w:ascii="Trebuchet MS" w:eastAsia="Trebuchet MS" w:hAnsi="Trebuchet MS" w:cs="Trebuchet MS"/>
                                <w:b/>
                                <w:bCs/>
                                <w:kern w:val="1"/>
                              </w:rPr>
                              <w:t xml:space="preserve"> </w:t>
                            </w:r>
                            <w:r>
                              <w:rPr>
                                <w:rFonts w:ascii="Trebuchet MS" w:eastAsia="Times New Roman" w:hAnsi="Trebuchet MS" w:cs="Trebuchet MS"/>
                                <w:b/>
                                <w:bCs/>
                                <w:kern w:val="1"/>
                              </w:rPr>
                              <w:t>ELIGIBIL</w:t>
                            </w:r>
                            <w:r>
                              <w:rPr>
                                <w:rFonts w:ascii="Trebuchet MS" w:eastAsia="Times New Roman" w:hAnsi="Trebuchet MS" w:cs="Trebuchet MS"/>
                                <w:b/>
                                <w:bCs/>
                                <w:kern w:val="1"/>
                              </w:rPr>
                              <w:tab/>
                            </w:r>
                            <w:r>
                              <w:rPr>
                                <w:rFonts w:ascii="Trebuchet MS" w:eastAsia="Times New Roman" w:hAnsi="Trebuchet MS" w:cs="Trebuchet MS"/>
                                <w:b/>
                                <w:bCs/>
                                <w:kern w:val="1"/>
                              </w:rPr>
                              <w:tab/>
                            </w:r>
                            <w:r>
                              <w:rPr>
                                <w:rFonts w:ascii="Trebuchet MS" w:eastAsia="Trebuchet MS" w:hAnsi="Trebuchet MS" w:cs="Trebuchet MS"/>
                                <w:b/>
                                <w:bCs/>
                                <w:kern w:val="1"/>
                                <w:sz w:val="40"/>
                                <w:szCs w:val="40"/>
                              </w:rPr>
                              <w:t>□</w:t>
                            </w:r>
                            <w:r>
                              <w:rPr>
                                <w:rFonts w:ascii="Trebuchet MS" w:eastAsia="Trebuchet MS" w:hAnsi="Trebuchet MS" w:cs="Trebuchet MS"/>
                                <w:b/>
                                <w:bCs/>
                                <w:kern w:val="1"/>
                              </w:rPr>
                              <w:t xml:space="preserve"> </w:t>
                            </w:r>
                            <w:r>
                              <w:rPr>
                                <w:rFonts w:ascii="Trebuchet MS" w:eastAsia="Times New Roman" w:hAnsi="Trebuchet MS" w:cs="Trebuchet MS"/>
                                <w:b/>
                                <w:bCs/>
                                <w:kern w:val="1"/>
                              </w:rPr>
                              <w:t>NEELIGIBIL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1" o:spid="_x0000_s1026" style="position:absolute;left:0;text-align:left;margin-left:0;margin-top:-3.5pt;width:452.2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" fillcolor="#fff2cc" strokecolor="#06c">
                <v:textbox>
                  <w:txbxContent>
                    <w:p w:rsidR="003A250B" w:rsidRDefault="003A250B" w:rsidP="003A250B">
                      <w:pPr>
                        <w:spacing w:after="0" w:line="240" w:lineRule="auto"/>
                        <w:contextualSpacing/>
                        <w:jc w:val="both"/>
                        <w:rPr>
                          <w:rFonts w:ascii="Trebuchet MS" w:hAnsi="Trebuchet MS"/>
                        </w:rPr>
                      </w:pPr>
                      <w:r>
                        <w:rPr>
                          <w:rFonts w:ascii="Trebuchet MS" w:eastAsia="Times New Roman" w:hAnsi="Trebuchet MS" w:cs="Trebuchet MS"/>
                          <w:b/>
                          <w:bCs/>
                          <w:kern w:val="1"/>
                        </w:rPr>
                        <w:t>DECIZIA REFERITOARE LA ELIGIBILITATEA PROIECTULUI</w:t>
                      </w:r>
                    </w:p>
                    <w:p w:rsidR="003A250B" w:rsidRDefault="003A250B" w:rsidP="003A250B">
                      <w:pPr>
                        <w:spacing w:after="0" w:line="240" w:lineRule="auto"/>
                        <w:contextualSpacing/>
                        <w:jc w:val="both"/>
                      </w:pPr>
                      <w:r>
                        <w:rPr>
                          <w:rFonts w:ascii="Trebuchet MS" w:eastAsia="Times New Roman" w:hAnsi="Trebuchet MS" w:cs="Trebuchet MS"/>
                          <w:b/>
                          <w:bCs/>
                          <w:kern w:val="1"/>
                        </w:rPr>
                        <w:t>PROIECTUL ESTE:</w:t>
                      </w:r>
                    </w:p>
                    <w:p w:rsidR="003A250B" w:rsidRDefault="003A250B" w:rsidP="003A250B">
                      <w:pPr>
                        <w:spacing w:after="0" w:line="240" w:lineRule="auto"/>
                        <w:ind w:left="720"/>
                        <w:contextualSpacing/>
                        <w:jc w:val="both"/>
                      </w:pPr>
                      <w:r>
                        <w:rPr>
                          <w:rFonts w:ascii="Trebuchet MS" w:eastAsia="Trebuchet MS" w:hAnsi="Trebuchet MS" w:cs="Trebuchet MS"/>
                          <w:b/>
                          <w:bCs/>
                          <w:kern w:val="1"/>
                          <w:sz w:val="40"/>
                          <w:szCs w:val="40"/>
                        </w:rPr>
                        <w:t>□</w:t>
                      </w:r>
                      <w:r>
                        <w:rPr>
                          <w:rFonts w:ascii="Trebuchet MS" w:eastAsia="Trebuchet MS" w:hAnsi="Trebuchet MS" w:cs="Trebuchet MS"/>
                          <w:b/>
                          <w:bCs/>
                          <w:kern w:val="1"/>
                        </w:rPr>
                        <w:t xml:space="preserve"> </w:t>
                      </w:r>
                      <w:r>
                        <w:rPr>
                          <w:rFonts w:ascii="Trebuchet MS" w:eastAsia="Times New Roman" w:hAnsi="Trebuchet MS" w:cs="Trebuchet MS"/>
                          <w:b/>
                          <w:bCs/>
                          <w:kern w:val="1"/>
                        </w:rPr>
                        <w:t>ELIGIBIL</w:t>
                      </w:r>
                      <w:r>
                        <w:rPr>
                          <w:rFonts w:ascii="Trebuchet MS" w:eastAsia="Times New Roman" w:hAnsi="Trebuchet MS" w:cs="Trebuchet MS"/>
                          <w:b/>
                          <w:bCs/>
                          <w:kern w:val="1"/>
                        </w:rPr>
                        <w:tab/>
                      </w:r>
                      <w:r>
                        <w:rPr>
                          <w:rFonts w:ascii="Trebuchet MS" w:eastAsia="Times New Roman" w:hAnsi="Trebuchet MS" w:cs="Trebuchet MS"/>
                          <w:b/>
                          <w:bCs/>
                          <w:kern w:val="1"/>
                        </w:rPr>
                        <w:tab/>
                      </w:r>
                      <w:r>
                        <w:rPr>
                          <w:rFonts w:ascii="Trebuchet MS" w:eastAsia="Trebuchet MS" w:hAnsi="Trebuchet MS" w:cs="Trebuchet MS"/>
                          <w:b/>
                          <w:bCs/>
                          <w:kern w:val="1"/>
                          <w:sz w:val="40"/>
                          <w:szCs w:val="40"/>
                        </w:rPr>
                        <w:t>□</w:t>
                      </w:r>
                      <w:r>
                        <w:rPr>
                          <w:rFonts w:ascii="Trebuchet MS" w:eastAsia="Trebuchet MS" w:hAnsi="Trebuchet MS" w:cs="Trebuchet MS"/>
                          <w:b/>
                          <w:bCs/>
                          <w:kern w:val="1"/>
                        </w:rPr>
                        <w:t xml:space="preserve"> </w:t>
                      </w:r>
                      <w:r>
                        <w:rPr>
                          <w:rFonts w:ascii="Trebuchet MS" w:eastAsia="Times New Roman" w:hAnsi="Trebuchet MS" w:cs="Trebuchet MS"/>
                          <w:b/>
                          <w:bCs/>
                          <w:kern w:val="1"/>
                        </w:rPr>
                        <w:t>NEELIGIBIL</w:t>
                      </w:r>
                    </w:p>
                  </w:txbxContent>
                </v:textbox>
              </v:rect>
            </w:pict>
          </mc:Fallback>
        </mc:AlternateContent>
      </w:r>
    </w:p>
    <w:p w:rsidR="003A250B" w:rsidRDefault="003A250B" w:rsidP="003A250B">
      <w:pPr>
        <w:spacing w:after="0" w:line="240" w:lineRule="auto"/>
        <w:contextualSpacing/>
        <w:jc w:val="both"/>
        <w:rPr>
          <w:rFonts w:ascii="Trebuchet MS" w:eastAsia="Times New Roman" w:hAnsi="Trebuchet MS" w:cs="Trebuchet MS"/>
          <w:b/>
          <w:bCs/>
          <w:kern w:val="1"/>
        </w:rPr>
      </w:pPr>
    </w:p>
    <w:p w:rsidR="003A250B" w:rsidRDefault="003A250B" w:rsidP="003A250B">
      <w:pPr>
        <w:spacing w:after="0" w:line="240" w:lineRule="auto"/>
        <w:contextualSpacing/>
        <w:jc w:val="both"/>
        <w:rPr>
          <w:rFonts w:ascii="Trebuchet MS" w:eastAsia="Times New Roman" w:hAnsi="Trebuchet MS" w:cs="Trebuchet MS"/>
          <w:b/>
          <w:bCs/>
          <w:kern w:val="1"/>
        </w:rPr>
      </w:pPr>
    </w:p>
    <w:p w:rsidR="003A250B" w:rsidRDefault="003A250B" w:rsidP="003A250B">
      <w:pPr>
        <w:spacing w:after="0" w:line="240" w:lineRule="auto"/>
        <w:contextualSpacing/>
        <w:jc w:val="both"/>
        <w:rPr>
          <w:rFonts w:ascii="Trebuchet MS" w:eastAsia="Times New Roman" w:hAnsi="Trebuchet MS" w:cs="Trebuchet MS"/>
          <w:b/>
          <w:bCs/>
          <w:kern w:val="1"/>
        </w:rPr>
      </w:pPr>
    </w:p>
    <w:p w:rsidR="003A250B" w:rsidRDefault="003A250B" w:rsidP="003A250B">
      <w:pPr>
        <w:spacing w:after="0" w:line="240" w:lineRule="auto"/>
        <w:contextualSpacing/>
        <w:jc w:val="both"/>
        <w:rPr>
          <w:rFonts w:ascii="Trebuchet MS" w:eastAsia="Times New Roman" w:hAnsi="Trebuchet MS" w:cs="Trebuchet MS"/>
          <w:b/>
          <w:bCs/>
          <w:kern w:val="1"/>
        </w:rPr>
      </w:pPr>
    </w:p>
    <w:p w:rsidR="003A250B" w:rsidRDefault="003A250B" w:rsidP="003A250B">
      <w:pPr>
        <w:overflowPunct w:val="0"/>
        <w:autoSpaceDE w:val="0"/>
        <w:spacing w:after="0" w:line="240" w:lineRule="auto"/>
        <w:jc w:val="both"/>
        <w:textAlignment w:val="baseline"/>
        <w:rPr>
          <w:rFonts w:ascii="Trebuchet MS" w:hAnsi="Trebuchet MS"/>
        </w:rPr>
      </w:pPr>
      <w:r>
        <w:rPr>
          <w:rFonts w:ascii="Trebuchet MS" w:eastAsia="Times New Roman" w:hAnsi="Trebuchet MS"/>
          <w:bCs/>
          <w:i/>
          <w:iCs/>
          <w:lang w:eastAsia="fr-FR"/>
        </w:rPr>
        <w:lastRenderedPageBreak/>
        <w:t>Dacă toate criteriile de eligibilitate aplicate proiectului au fost îndeplinite, proiectul este eligibil.</w:t>
      </w:r>
    </w:p>
    <w:p w:rsidR="003A250B" w:rsidRDefault="003A250B" w:rsidP="003A250B">
      <w:pPr>
        <w:overflowPunct w:val="0"/>
        <w:autoSpaceDE w:val="0"/>
        <w:spacing w:after="0" w:line="240" w:lineRule="auto"/>
        <w:jc w:val="both"/>
        <w:textAlignment w:val="baseline"/>
        <w:rPr>
          <w:rFonts w:ascii="Trebuchet MS" w:hAnsi="Trebuchet MS"/>
        </w:rPr>
      </w:pPr>
      <w:r>
        <w:rPr>
          <w:rFonts w:ascii="Trebuchet MS" w:eastAsia="Times New Roman" w:hAnsi="Trebuchet MS"/>
          <w:bCs/>
          <w:i/>
          <w:iCs/>
          <w:lang w:eastAsia="fr-FR"/>
        </w:rPr>
        <w:t>În cazul proiectelor neeligibile se va completa rubrica Observaţii cu toate motivele de neeligibilitate ale  proiectului.</w:t>
      </w:r>
    </w:p>
    <w:p w:rsidR="003A250B" w:rsidRDefault="003A250B" w:rsidP="003A250B">
      <w:pPr>
        <w:overflowPunct w:val="0"/>
        <w:autoSpaceDE w:val="0"/>
        <w:spacing w:after="0" w:line="240" w:lineRule="auto"/>
        <w:jc w:val="both"/>
        <w:textAlignment w:val="baseline"/>
        <w:rPr>
          <w:rFonts w:ascii="Trebuchet MS" w:hAnsi="Trebuchet MS"/>
          <w:i/>
        </w:rPr>
      </w:pPr>
      <w:r>
        <w:rPr>
          <w:rFonts w:ascii="Trebuchet MS" w:hAnsi="Trebuchet MS"/>
          <w:i/>
        </w:rPr>
        <w:t>Expertul care întocmește Fișa de verificare îşi concretizează verificarea prin înscrierea unei bife („√”) în căsuțele/câmpurile respective. Persoana care verifică munca expertului certifică acest lucru prin înscrierea unei linii oblice („</w:t>
      </w:r>
      <w:r>
        <w:rPr>
          <w:rFonts w:ascii="Trebuchet MS" w:eastAsia="PMingLiU" w:hAnsi="Trebuchet MS"/>
          <w:i/>
        </w:rPr>
        <w:t>\”</w:t>
      </w:r>
      <w:r>
        <w:rPr>
          <w:rFonts w:ascii="Trebuchet MS" w:hAnsi="Trebuchet MS"/>
          <w:i/>
        </w:rPr>
        <w:t>) de la stânga sus spre dreapta jos, suprapusă peste bifa expertului.</w:t>
      </w:r>
    </w:p>
    <w:p w:rsidR="00AF7636" w:rsidRDefault="00AF7636" w:rsidP="003A250B">
      <w:pPr>
        <w:overflowPunct w:val="0"/>
        <w:autoSpaceDE w:val="0"/>
        <w:spacing w:after="0" w:line="240" w:lineRule="auto"/>
        <w:jc w:val="both"/>
        <w:textAlignment w:val="baseline"/>
        <w:rPr>
          <w:rFonts w:ascii="Trebuchet MS" w:hAnsi="Trebuchet MS"/>
          <w:i/>
        </w:rPr>
      </w:pPr>
    </w:p>
    <w:p w:rsidR="00AF7636" w:rsidRDefault="00AF7636" w:rsidP="003A250B">
      <w:pPr>
        <w:overflowPunct w:val="0"/>
        <w:autoSpaceDE w:val="0"/>
        <w:spacing w:after="0" w:line="240" w:lineRule="auto"/>
        <w:jc w:val="both"/>
        <w:textAlignment w:val="baseline"/>
        <w:rPr>
          <w:rFonts w:ascii="Trebuchet MS" w:hAnsi="Trebuchet MS"/>
          <w:i/>
        </w:rPr>
      </w:pPr>
    </w:p>
    <w:p w:rsidR="001600AD" w:rsidRPr="00AA598F" w:rsidRDefault="001600AD" w:rsidP="001600AD">
      <w:pPr>
        <w:overflowPunct w:val="0"/>
        <w:autoSpaceDE w:val="0"/>
        <w:autoSpaceDN w:val="0"/>
        <w:adjustRightInd w:val="0"/>
        <w:spacing w:after="0" w:line="240" w:lineRule="auto"/>
        <w:textAlignment w:val="baseline"/>
        <w:rPr>
          <w:sz w:val="24"/>
        </w:rPr>
      </w:pPr>
      <w:r>
        <w:rPr>
          <w:sz w:val="24"/>
        </w:rPr>
        <w:t>Întocmit</w:t>
      </w:r>
      <w:r w:rsidRPr="00AA598F">
        <w:rPr>
          <w:sz w:val="24"/>
        </w:rPr>
        <w:t xml:space="preserve">: </w:t>
      </w:r>
      <w:r>
        <w:rPr>
          <w:sz w:val="24"/>
        </w:rPr>
        <w:t>Expert 1</w:t>
      </w:r>
      <w:r w:rsidRPr="00AA598F">
        <w:rPr>
          <w:sz w:val="24"/>
        </w:rPr>
        <w:t xml:space="preserve">                                </w:t>
      </w:r>
    </w:p>
    <w:p w:rsidR="001600AD" w:rsidRPr="00AA598F" w:rsidRDefault="001600AD" w:rsidP="001600AD">
      <w:pPr>
        <w:overflowPunct w:val="0"/>
        <w:autoSpaceDE w:val="0"/>
        <w:autoSpaceDN w:val="0"/>
        <w:adjustRightInd w:val="0"/>
        <w:spacing w:after="0" w:line="240" w:lineRule="auto"/>
        <w:textAlignment w:val="baseline"/>
        <w:rPr>
          <w:i/>
          <w:sz w:val="24"/>
        </w:rPr>
      </w:pPr>
      <w:r w:rsidRPr="00AA598F">
        <w:rPr>
          <w:i/>
          <w:sz w:val="24"/>
        </w:rPr>
        <w:t>Nume/Prenume …………………….......</w:t>
      </w:r>
    </w:p>
    <w:p w:rsidR="001600AD" w:rsidRPr="00AA598F" w:rsidRDefault="001600AD" w:rsidP="001600AD">
      <w:pPr>
        <w:overflowPunct w:val="0"/>
        <w:autoSpaceDE w:val="0"/>
        <w:autoSpaceDN w:val="0"/>
        <w:adjustRightInd w:val="0"/>
        <w:spacing w:after="0" w:line="240" w:lineRule="auto"/>
        <w:textAlignment w:val="baseline"/>
        <w:rPr>
          <w:i/>
          <w:sz w:val="24"/>
        </w:rPr>
      </w:pPr>
      <w:r>
        <w:rPr>
          <w:i/>
          <w:sz w:val="24"/>
        </w:rPr>
        <w:t>Semnătura .................</w:t>
      </w:r>
      <w:r w:rsidRPr="00AA598F">
        <w:rPr>
          <w:i/>
          <w:sz w:val="24"/>
        </w:rPr>
        <w:t xml:space="preserve">...................  </w:t>
      </w:r>
    </w:p>
    <w:p w:rsidR="001600AD" w:rsidRPr="00AA598F" w:rsidRDefault="001600AD" w:rsidP="001600AD">
      <w:pPr>
        <w:overflowPunct w:val="0"/>
        <w:autoSpaceDE w:val="0"/>
        <w:autoSpaceDN w:val="0"/>
        <w:adjustRightInd w:val="0"/>
        <w:spacing w:after="0" w:line="240" w:lineRule="auto"/>
        <w:textAlignment w:val="baseline"/>
        <w:rPr>
          <w:i/>
          <w:sz w:val="24"/>
        </w:rPr>
      </w:pPr>
      <w:r w:rsidRPr="00AA598F">
        <w:rPr>
          <w:i/>
          <w:sz w:val="24"/>
        </w:rPr>
        <w:t>Data………......................................</w:t>
      </w:r>
    </w:p>
    <w:p w:rsidR="0075265D" w:rsidRDefault="0075265D"/>
    <w:p w:rsidR="001600AD" w:rsidRDefault="001600AD" w:rsidP="001600AD">
      <w:pPr>
        <w:overflowPunct w:val="0"/>
        <w:autoSpaceDE w:val="0"/>
        <w:autoSpaceDN w:val="0"/>
        <w:adjustRightInd w:val="0"/>
        <w:spacing w:after="0" w:line="240" w:lineRule="auto"/>
        <w:textAlignment w:val="baseline"/>
        <w:rPr>
          <w:sz w:val="24"/>
        </w:rPr>
      </w:pPr>
      <w:r>
        <w:rPr>
          <w:sz w:val="24"/>
        </w:rPr>
        <w:t>Verificat: Expert  2</w:t>
      </w:r>
      <w:r w:rsidRPr="006C66A8">
        <w:rPr>
          <w:sz w:val="24"/>
        </w:rPr>
        <w:t xml:space="preserve"> </w:t>
      </w:r>
    </w:p>
    <w:p w:rsidR="001600AD" w:rsidRPr="006C66A8" w:rsidRDefault="001600AD" w:rsidP="001600AD">
      <w:pPr>
        <w:overflowPunct w:val="0"/>
        <w:autoSpaceDE w:val="0"/>
        <w:autoSpaceDN w:val="0"/>
        <w:adjustRightInd w:val="0"/>
        <w:spacing w:after="0" w:line="240" w:lineRule="auto"/>
        <w:textAlignment w:val="baseline"/>
        <w:rPr>
          <w:i/>
          <w:sz w:val="24"/>
        </w:rPr>
      </w:pPr>
      <w:r w:rsidRPr="006C66A8">
        <w:rPr>
          <w:i/>
          <w:sz w:val="24"/>
        </w:rPr>
        <w:t>Nume/Prenume …………………….......</w:t>
      </w:r>
    </w:p>
    <w:p w:rsidR="001600AD" w:rsidRPr="006C66A8" w:rsidRDefault="001600AD" w:rsidP="001600AD">
      <w:pPr>
        <w:overflowPunct w:val="0"/>
        <w:autoSpaceDE w:val="0"/>
        <w:autoSpaceDN w:val="0"/>
        <w:adjustRightInd w:val="0"/>
        <w:spacing w:after="0" w:line="240" w:lineRule="auto"/>
        <w:textAlignment w:val="baseline"/>
        <w:rPr>
          <w:i/>
          <w:sz w:val="24"/>
        </w:rPr>
      </w:pPr>
      <w:r w:rsidRPr="006C66A8">
        <w:rPr>
          <w:i/>
          <w:sz w:val="24"/>
        </w:rPr>
        <w:t>Semnătura.....................................</w:t>
      </w:r>
      <w:r w:rsidRPr="006C66A8">
        <w:rPr>
          <w:i/>
          <w:sz w:val="24"/>
        </w:rPr>
        <w:tab/>
      </w:r>
      <w:r w:rsidRPr="006C66A8">
        <w:rPr>
          <w:i/>
          <w:sz w:val="24"/>
        </w:rPr>
        <w:tab/>
        <w:t xml:space="preserve">          </w:t>
      </w:r>
    </w:p>
    <w:p w:rsidR="001600AD" w:rsidRPr="006C66A8" w:rsidRDefault="001600AD" w:rsidP="001600AD">
      <w:pPr>
        <w:overflowPunct w:val="0"/>
        <w:autoSpaceDE w:val="0"/>
        <w:autoSpaceDN w:val="0"/>
        <w:adjustRightInd w:val="0"/>
        <w:spacing w:after="0" w:line="240" w:lineRule="auto"/>
        <w:textAlignment w:val="baseline"/>
        <w:rPr>
          <w:i/>
          <w:sz w:val="24"/>
        </w:rPr>
      </w:pPr>
      <w:r w:rsidRPr="006C66A8">
        <w:rPr>
          <w:i/>
          <w:sz w:val="24"/>
        </w:rPr>
        <w:t>Data………....................................</w:t>
      </w:r>
    </w:p>
    <w:p w:rsidR="001600AD" w:rsidRDefault="001600AD"/>
    <w:p w:rsidR="001600AD" w:rsidRPr="006C66A8" w:rsidRDefault="001600AD" w:rsidP="001600AD">
      <w:pPr>
        <w:overflowPunct w:val="0"/>
        <w:autoSpaceDE w:val="0"/>
        <w:autoSpaceDN w:val="0"/>
        <w:adjustRightInd w:val="0"/>
        <w:spacing w:after="0" w:line="240" w:lineRule="auto"/>
        <w:textAlignment w:val="baseline"/>
        <w:rPr>
          <w:sz w:val="24"/>
        </w:rPr>
      </w:pPr>
      <w:r>
        <w:rPr>
          <w:sz w:val="24"/>
        </w:rPr>
        <w:t>Aprobat: Manager GAL</w:t>
      </w:r>
    </w:p>
    <w:p w:rsidR="001600AD" w:rsidRPr="006C66A8" w:rsidRDefault="001600AD" w:rsidP="001600AD">
      <w:pPr>
        <w:overflowPunct w:val="0"/>
        <w:autoSpaceDE w:val="0"/>
        <w:autoSpaceDN w:val="0"/>
        <w:adjustRightInd w:val="0"/>
        <w:spacing w:after="0" w:line="240" w:lineRule="auto"/>
        <w:textAlignment w:val="baseline"/>
        <w:rPr>
          <w:i/>
          <w:sz w:val="24"/>
        </w:rPr>
      </w:pPr>
      <w:r w:rsidRPr="006C66A8">
        <w:rPr>
          <w:i/>
          <w:sz w:val="24"/>
        </w:rPr>
        <w:t>Nume/Prenume ……………………......</w:t>
      </w:r>
    </w:p>
    <w:p w:rsidR="001600AD" w:rsidRPr="006C66A8" w:rsidRDefault="001600AD" w:rsidP="001600AD">
      <w:pPr>
        <w:overflowPunct w:val="0"/>
        <w:autoSpaceDE w:val="0"/>
        <w:autoSpaceDN w:val="0"/>
        <w:adjustRightInd w:val="0"/>
        <w:spacing w:after="0" w:line="240" w:lineRule="auto"/>
        <w:textAlignment w:val="baseline"/>
        <w:rPr>
          <w:i/>
          <w:sz w:val="24"/>
        </w:rPr>
      </w:pPr>
      <w:r w:rsidRPr="006C66A8">
        <w:rPr>
          <w:i/>
          <w:sz w:val="24"/>
        </w:rPr>
        <w:t>Semnătura</w:t>
      </w:r>
      <w:r>
        <w:rPr>
          <w:i/>
          <w:sz w:val="24"/>
        </w:rPr>
        <w:t xml:space="preserve"> și ștampila</w:t>
      </w:r>
      <w:r w:rsidRPr="006C66A8">
        <w:rPr>
          <w:i/>
          <w:sz w:val="24"/>
        </w:rPr>
        <w:t>..................</w:t>
      </w:r>
      <w:r w:rsidRPr="006C66A8">
        <w:rPr>
          <w:i/>
          <w:sz w:val="24"/>
        </w:rPr>
        <w:tab/>
        <w:t xml:space="preserve">   </w:t>
      </w:r>
      <w:r w:rsidRPr="006C66A8">
        <w:rPr>
          <w:i/>
          <w:sz w:val="24"/>
        </w:rPr>
        <w:tab/>
        <w:t xml:space="preserve">           </w:t>
      </w:r>
    </w:p>
    <w:p w:rsidR="001600AD" w:rsidRDefault="001600AD" w:rsidP="001600AD">
      <w:pPr>
        <w:spacing w:before="120" w:after="120" w:line="240" w:lineRule="auto"/>
        <w:rPr>
          <w:i/>
          <w:sz w:val="24"/>
        </w:rPr>
      </w:pPr>
      <w:r w:rsidRPr="006C66A8">
        <w:rPr>
          <w:i/>
          <w:sz w:val="24"/>
        </w:rPr>
        <w:t>Data……........................................</w:t>
      </w:r>
    </w:p>
    <w:p w:rsidR="001600AD" w:rsidRDefault="001600AD"/>
    <w:sectPr w:rsidR="001600AD" w:rsidSect="009146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7F65" w:rsidRDefault="00207F65" w:rsidP="003A250B">
      <w:pPr>
        <w:spacing w:after="0" w:line="240" w:lineRule="auto"/>
      </w:pPr>
      <w:r>
        <w:separator/>
      </w:r>
    </w:p>
  </w:endnote>
  <w:endnote w:type="continuationSeparator" w:id="0">
    <w:p w:rsidR="00207F65" w:rsidRDefault="00207F65" w:rsidP="003A2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7F65" w:rsidRDefault="00207F65" w:rsidP="003A250B">
      <w:pPr>
        <w:spacing w:after="0" w:line="240" w:lineRule="auto"/>
      </w:pPr>
      <w:r>
        <w:separator/>
      </w:r>
    </w:p>
  </w:footnote>
  <w:footnote w:type="continuationSeparator" w:id="0">
    <w:p w:rsidR="00207F65" w:rsidRDefault="00207F65" w:rsidP="003A2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50B" w:rsidRPr="00063E22" w:rsidRDefault="003A250B" w:rsidP="003A250B">
    <w:pPr>
      <w:pStyle w:val="Antet"/>
      <w:spacing w:after="0"/>
      <w:rPr>
        <w:rFonts w:ascii="Times New Roman" w:hAnsi="Times New Roman" w:cs="Times New Roman"/>
        <w:b/>
        <w:bCs/>
        <w:sz w:val="20"/>
        <w:szCs w:val="20"/>
      </w:rPr>
    </w:pPr>
    <w:r>
      <w:rPr>
        <w:noProof/>
        <w:lang w:val="en-US" w:eastAsia="en-US"/>
      </w:rPr>
      <w:drawing>
        <wp:anchor distT="0" distB="0" distL="114300" distR="114300" simplePos="0" relativeHeight="251659264" behindDoc="0" locked="0" layoutInCell="1" allowOverlap="1">
          <wp:simplePos x="0" y="0"/>
          <wp:positionH relativeFrom="column">
            <wp:posOffset>5043170</wp:posOffset>
          </wp:positionH>
          <wp:positionV relativeFrom="paragraph">
            <wp:posOffset>-234950</wp:posOffset>
          </wp:positionV>
          <wp:extent cx="724535" cy="1084580"/>
          <wp:effectExtent l="0" t="0" r="0" b="1270"/>
          <wp:wrapSquare wrapText="bothSides"/>
          <wp:docPr id="3" name="Imagine 3" descr="lut,sarcam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t,sarcam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35" cy="1084580"/>
                  </a:xfrm>
                  <a:prstGeom prst="rect">
                    <a:avLst/>
                  </a:prstGeom>
                  <a:noFill/>
                </pic:spPr>
              </pic:pic>
            </a:graphicData>
          </a:graphic>
          <wp14:sizeRelH relativeFrom="page">
            <wp14:pctWidth>0</wp14:pctWidth>
          </wp14:sizeRelH>
          <wp14:sizeRelV relativeFrom="page">
            <wp14:pctHeight>0</wp14:pctHeight>
          </wp14:sizeRelV>
        </wp:anchor>
      </w:drawing>
    </w:r>
    <w:r w:rsidRPr="00063E22">
      <w:rPr>
        <w:rFonts w:ascii="Times New Roman" w:hAnsi="Times New Roman" w:cs="Times New Roman"/>
        <w:b/>
        <w:bCs/>
        <w:sz w:val="20"/>
        <w:szCs w:val="20"/>
      </w:rPr>
      <w:t>Asociaţia Grupul de Acţiune Locală Zona Luţ, Şar, Câmpie</w:t>
    </w:r>
  </w:p>
  <w:p w:rsidR="003A250B" w:rsidRPr="00063E22" w:rsidRDefault="003A250B" w:rsidP="003A250B">
    <w:pPr>
      <w:pStyle w:val="Antet"/>
      <w:spacing w:after="0"/>
      <w:rPr>
        <w:rFonts w:ascii="Times New Roman" w:hAnsi="Times New Roman" w:cs="Times New Roman"/>
        <w:sz w:val="20"/>
        <w:szCs w:val="20"/>
      </w:rPr>
    </w:pPr>
    <w:r w:rsidRPr="00063E22">
      <w:rPr>
        <w:rFonts w:ascii="Times New Roman" w:hAnsi="Times New Roman" w:cs="Times New Roman"/>
        <w:sz w:val="20"/>
        <w:szCs w:val="20"/>
      </w:rPr>
      <w:t>Localitatea Dedrad,Comuna Batoş, Str. Pr</w:t>
    </w:r>
    <w:r>
      <w:rPr>
        <w:rFonts w:ascii="Times New Roman" w:hAnsi="Times New Roman" w:cs="Times New Roman"/>
        <w:sz w:val="20"/>
        <w:szCs w:val="20"/>
      </w:rPr>
      <w:t>incipală, nr. 47, Judeţ Mureş,Cod poştal</w:t>
    </w:r>
    <w:r w:rsidRPr="00063E22">
      <w:rPr>
        <w:rFonts w:ascii="Times New Roman" w:hAnsi="Times New Roman" w:cs="Times New Roman"/>
        <w:sz w:val="20"/>
        <w:szCs w:val="20"/>
      </w:rPr>
      <w:t xml:space="preserve"> 547086</w:t>
    </w:r>
  </w:p>
  <w:p w:rsidR="003A250B" w:rsidRPr="00063E22" w:rsidRDefault="003A250B" w:rsidP="003A250B">
    <w:pPr>
      <w:pStyle w:val="Antet"/>
      <w:spacing w:after="0"/>
      <w:rPr>
        <w:rFonts w:ascii="Times New Roman" w:hAnsi="Times New Roman" w:cs="Times New Roman"/>
        <w:sz w:val="20"/>
        <w:szCs w:val="20"/>
      </w:rPr>
    </w:pPr>
    <w:r>
      <w:rPr>
        <w:rFonts w:ascii="Times New Roman" w:hAnsi="Times New Roman" w:cs="Times New Roman"/>
        <w:sz w:val="20"/>
        <w:szCs w:val="20"/>
      </w:rPr>
      <w:t>Telefon fix/mobil: 0265 539 746</w:t>
    </w:r>
    <w:r w:rsidRPr="00063E22">
      <w:rPr>
        <w:rFonts w:ascii="Times New Roman" w:hAnsi="Times New Roman" w:cs="Times New Roman"/>
        <w:sz w:val="20"/>
        <w:szCs w:val="20"/>
      </w:rPr>
      <w:t xml:space="preserve">/ 0744 58 10 38, Fax: 0265 </w:t>
    </w:r>
    <w:r>
      <w:rPr>
        <w:rFonts w:ascii="Times New Roman" w:hAnsi="Times New Roman" w:cs="Times New Roman"/>
        <w:sz w:val="20"/>
        <w:szCs w:val="20"/>
      </w:rPr>
      <w:t xml:space="preserve">539 746 </w:t>
    </w:r>
  </w:p>
  <w:p w:rsidR="003A250B" w:rsidRPr="00063E22" w:rsidRDefault="003A250B" w:rsidP="003A250B">
    <w:pPr>
      <w:pStyle w:val="Antet"/>
      <w:spacing w:after="0"/>
      <w:rPr>
        <w:rFonts w:ascii="Times New Roman" w:hAnsi="Times New Roman" w:cs="Times New Roman"/>
        <w:sz w:val="20"/>
        <w:szCs w:val="20"/>
      </w:rPr>
    </w:pPr>
    <w:r w:rsidRPr="00063E22">
      <w:rPr>
        <w:rFonts w:ascii="Times New Roman" w:hAnsi="Times New Roman" w:cs="Times New Roman"/>
        <w:sz w:val="20"/>
        <w:szCs w:val="20"/>
      </w:rPr>
      <w:t>Email: lutsarcampie@yahoo.com</w:t>
    </w:r>
  </w:p>
  <w:p w:rsidR="00184C09" w:rsidRDefault="00207F65">
    <w:pPr>
      <w:pStyle w:val="Ante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lvl w:ilvl="0">
      <w:start w:val="1"/>
      <w:numFmt w:val="decimal"/>
      <w:lvlText w:val="%1."/>
      <w:lvlJc w:val="left"/>
      <w:pPr>
        <w:tabs>
          <w:tab w:val="num" w:pos="0"/>
        </w:tabs>
        <w:ind w:left="360" w:hanging="360"/>
      </w:pPr>
      <w:rPr>
        <w:b/>
      </w:rPr>
    </w:lvl>
  </w:abstractNum>
  <w:abstractNum w:abstractNumId="1" w15:restartNumberingAfterBreak="0">
    <w:nsid w:val="17250AA4"/>
    <w:multiLevelType w:val="multilevel"/>
    <w:tmpl w:val="17250AA4"/>
    <w:lvl w:ilvl="0">
      <w:start w:val="1"/>
      <w:numFmt w:val="decimal"/>
      <w:lvlText w:val="%1."/>
      <w:lvlJc w:val="left"/>
      <w:pPr>
        <w:ind w:left="360" w:hanging="360"/>
      </w:pPr>
      <w:rPr>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412E8D"/>
    <w:multiLevelType w:val="multilevel"/>
    <w:tmpl w:val="1C412E8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31D4593A"/>
    <w:multiLevelType w:val="multilevel"/>
    <w:tmpl w:val="31D4593A"/>
    <w:lvl w:ilvl="0">
      <w:numFmt w:val="bullet"/>
      <w:lvlText w:val="-"/>
      <w:lvlJc w:val="left"/>
      <w:pPr>
        <w:ind w:left="1080" w:hanging="360"/>
      </w:pPr>
      <w:rPr>
        <w:rFonts w:ascii="Calibri" w:eastAsia="Calibri" w:hAnsi="Calibri"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33632383"/>
    <w:multiLevelType w:val="multilevel"/>
    <w:tmpl w:val="33632383"/>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B0C0C54"/>
    <w:multiLevelType w:val="multilevel"/>
    <w:tmpl w:val="3B0C0C54"/>
    <w:lvl w:ilvl="0">
      <w:start w:val="1"/>
      <w:numFmt w:val="upperRoman"/>
      <w:lvlText w:val="%1."/>
      <w:lvlJc w:val="right"/>
      <w:pPr>
        <w:ind w:left="720" w:hanging="360"/>
      </w:pPr>
      <w:rPr>
        <w:rFonts w:ascii="Trebuchet MS" w:hAnsi="Trebuchet MS" w:hint="default"/>
        <w:b/>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6A3DCD"/>
    <w:multiLevelType w:val="multilevel"/>
    <w:tmpl w:val="416A3DCD"/>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7815D5A"/>
    <w:multiLevelType w:val="multilevel"/>
    <w:tmpl w:val="47815D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D690045"/>
    <w:multiLevelType w:val="multilevel"/>
    <w:tmpl w:val="4D69004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EEF67D0"/>
    <w:multiLevelType w:val="multilevel"/>
    <w:tmpl w:val="4EEF67D0"/>
    <w:lvl w:ilvl="0">
      <w:start w:val="1"/>
      <w:numFmt w:val="decimal"/>
      <w:lvlText w:val="%1."/>
      <w:lvlJc w:val="left"/>
      <w:pPr>
        <w:ind w:left="360" w:hanging="360"/>
      </w:pPr>
      <w:rPr>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BA349FD"/>
    <w:multiLevelType w:val="multilevel"/>
    <w:tmpl w:val="5BA349FD"/>
    <w:lvl w:ilvl="0">
      <w:start w:val="1"/>
      <w:numFmt w:val="decimal"/>
      <w:lvlText w:val="%1."/>
      <w:lvlJc w:val="left"/>
      <w:pPr>
        <w:ind w:left="360" w:hanging="360"/>
      </w:pPr>
      <w:rPr>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B1E7737"/>
    <w:multiLevelType w:val="multilevel"/>
    <w:tmpl w:val="7B1E7737"/>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B402C41"/>
    <w:multiLevelType w:val="multilevel"/>
    <w:tmpl w:val="7B402C41"/>
    <w:lvl w:ilvl="0">
      <w:start w:val="1"/>
      <w:numFmt w:val="decimal"/>
      <w:lvlText w:val="%1."/>
      <w:lvlJc w:val="left"/>
      <w:pPr>
        <w:ind w:left="360" w:hanging="360"/>
      </w:pPr>
      <w:rPr>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1"/>
  </w:num>
  <w:num w:numId="3">
    <w:abstractNumId w:val="0"/>
  </w:num>
  <w:num w:numId="4">
    <w:abstractNumId w:val="7"/>
  </w:num>
  <w:num w:numId="5">
    <w:abstractNumId w:val="8"/>
  </w:num>
  <w:num w:numId="6">
    <w:abstractNumId w:val="4"/>
  </w:num>
  <w:num w:numId="7">
    <w:abstractNumId w:val="3"/>
  </w:num>
  <w:num w:numId="8">
    <w:abstractNumId w:val="12"/>
  </w:num>
  <w:num w:numId="9">
    <w:abstractNumId w:val="6"/>
  </w:num>
  <w:num w:numId="10">
    <w:abstractNumId w:val="2"/>
  </w:num>
  <w:num w:numId="11">
    <w:abstractNumId w:val="1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50B"/>
    <w:rsid w:val="000057D1"/>
    <w:rsid w:val="00050DA4"/>
    <w:rsid w:val="00147A04"/>
    <w:rsid w:val="001600AD"/>
    <w:rsid w:val="00207F65"/>
    <w:rsid w:val="003A250B"/>
    <w:rsid w:val="003D2E25"/>
    <w:rsid w:val="0049524D"/>
    <w:rsid w:val="005F45D5"/>
    <w:rsid w:val="00716007"/>
    <w:rsid w:val="0075265D"/>
    <w:rsid w:val="007C215B"/>
    <w:rsid w:val="00824493"/>
    <w:rsid w:val="009146DD"/>
    <w:rsid w:val="009152E0"/>
    <w:rsid w:val="009A13A1"/>
    <w:rsid w:val="009A671B"/>
    <w:rsid w:val="009D587F"/>
    <w:rsid w:val="00AF7636"/>
    <w:rsid w:val="00BB5C8B"/>
    <w:rsid w:val="00ED3AFA"/>
    <w:rsid w:val="00F76E27"/>
  </w:rsids>
  <m:mathPr>
    <m:mathFont m:val="Cambria Math"/>
    <m:brkBin m:val="before"/>
    <m:brkBinSub m:val="--"/>
    <m:smallFrac m:val="0"/>
    <m:dispDef/>
    <m:lMargin m:val="0"/>
    <m:rMargin m:val="0"/>
    <m:defJc m:val="centerGroup"/>
    <m:wrapIndent m:val="1440"/>
    <m:intLim m:val="subSup"/>
    <m:naryLim m:val="undOvr"/>
  </m:mathPr>
  <w:themeFontLang w:val="en-GB" w:eastAsia="ro-R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7BCB6C-3499-42F3-A050-D990B2338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50B"/>
    <w:pPr>
      <w:suppressAutoHyphens/>
      <w:spacing w:after="200" w:line="276" w:lineRule="auto"/>
    </w:pPr>
    <w:rPr>
      <w:rFonts w:ascii="Calibri" w:eastAsia="Calibri" w:hAnsi="Calibri" w:cs="Calibri"/>
      <w:lang w:eastAsia="zh-CN"/>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uiPriority w:val="99"/>
    <w:rsid w:val="003A250B"/>
    <w:rPr>
      <w:color w:val="0000FF"/>
      <w:u w:val="single"/>
    </w:rPr>
  </w:style>
  <w:style w:type="paragraph" w:styleId="Listparagraf">
    <w:name w:val="List Paragraph"/>
    <w:basedOn w:val="Normal"/>
    <w:uiPriority w:val="34"/>
    <w:qFormat/>
    <w:rsid w:val="003A250B"/>
    <w:pPr>
      <w:ind w:left="720"/>
      <w:contextualSpacing/>
    </w:pPr>
  </w:style>
  <w:style w:type="paragraph" w:styleId="Antet">
    <w:name w:val="header"/>
    <w:basedOn w:val="Normal"/>
    <w:link w:val="AntetCaracter"/>
    <w:uiPriority w:val="99"/>
    <w:rsid w:val="003A250B"/>
    <w:pPr>
      <w:tabs>
        <w:tab w:val="center" w:pos="4680"/>
        <w:tab w:val="right" w:pos="9360"/>
      </w:tabs>
    </w:pPr>
  </w:style>
  <w:style w:type="character" w:customStyle="1" w:styleId="AntetCaracter">
    <w:name w:val="Antet Caracter"/>
    <w:basedOn w:val="Fontdeparagrafimplicit"/>
    <w:link w:val="Antet"/>
    <w:uiPriority w:val="99"/>
    <w:rsid w:val="003A250B"/>
    <w:rPr>
      <w:rFonts w:ascii="Calibri" w:eastAsia="Calibri" w:hAnsi="Calibri" w:cs="Calibri"/>
      <w:lang w:eastAsia="zh-CN"/>
    </w:rPr>
  </w:style>
  <w:style w:type="paragraph" w:styleId="Subsol">
    <w:name w:val="footer"/>
    <w:basedOn w:val="Normal"/>
    <w:link w:val="SubsolCaracter"/>
    <w:uiPriority w:val="99"/>
    <w:unhideWhenUsed/>
    <w:rsid w:val="003A250B"/>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3A250B"/>
    <w:rPr>
      <w:rFonts w:ascii="Calibri" w:eastAsia="Calibri" w:hAnsi="Calibri" w:cs="Calibr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7CA5D-6BB5-44CE-AA30-7BCF82924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2896</Words>
  <Characters>16797</Characters>
  <Application>Microsoft Office Word</Application>
  <DocSecurity>0</DocSecurity>
  <Lines>139</Lines>
  <Paragraphs>39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 Baciu</dc:creator>
  <cp:keywords/>
  <dc:description/>
  <cp:lastModifiedBy>Cristi Baciu</cp:lastModifiedBy>
  <cp:revision>2</cp:revision>
  <dcterms:created xsi:type="dcterms:W3CDTF">2018-11-19T09:20:00Z</dcterms:created>
  <dcterms:modified xsi:type="dcterms:W3CDTF">2018-11-19T09:20:00Z</dcterms:modified>
</cp:coreProperties>
</file>